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F9" w:rsidRPr="00735EF9" w:rsidRDefault="00735EF9" w:rsidP="00735EF9">
      <w:pPr>
        <w:shd w:val="clear" w:color="auto" w:fill="FFFFFF"/>
        <w:spacing w:after="192" w:line="312" w:lineRule="atLeast"/>
        <w:textAlignment w:val="top"/>
        <w:outlineLvl w:val="0"/>
        <w:rPr>
          <w:rFonts w:ascii="Tahoma" w:eastAsia="Times New Roman" w:hAnsi="Tahoma" w:cs="Tahoma"/>
          <w:color w:val="37639F"/>
          <w:kern w:val="36"/>
          <w:sz w:val="53"/>
          <w:szCs w:val="53"/>
        </w:rPr>
      </w:pPr>
      <w:r w:rsidRPr="00735EF9">
        <w:rPr>
          <w:rFonts w:ascii="Tahoma" w:eastAsia="Times New Roman" w:hAnsi="Tahoma" w:cs="Tahoma"/>
          <w:color w:val="37639F"/>
          <w:kern w:val="36"/>
          <w:sz w:val="53"/>
          <w:szCs w:val="53"/>
        </w:rPr>
        <w:t>ПАМЯТКА по действиям населения по сигналам ГО</w:t>
      </w:r>
    </w:p>
    <w:p w:rsidR="00735EF9" w:rsidRPr="00735EF9" w:rsidRDefault="00735EF9" w:rsidP="00735EF9">
      <w:pPr>
        <w:spacing w:after="0" w:line="240" w:lineRule="auto"/>
        <w:jc w:val="center"/>
        <w:textAlignment w:val="top"/>
        <w:rPr>
          <w:rFonts w:ascii="Arial" w:eastAsia="Times New Roman" w:hAnsi="Arial" w:cs="Arial"/>
          <w:color w:val="222222"/>
          <w:sz w:val="17"/>
          <w:szCs w:val="17"/>
        </w:rPr>
      </w:pPr>
      <w:r w:rsidRPr="00735EF9">
        <w:rPr>
          <w:rFonts w:ascii="Arial" w:eastAsia="Times New Roman" w:hAnsi="Arial" w:cs="Arial"/>
          <w:b/>
          <w:bCs/>
          <w:color w:val="222222"/>
          <w:sz w:val="17"/>
          <w:szCs w:val="17"/>
          <w:bdr w:val="none" w:sz="0" w:space="0" w:color="auto" w:frame="1"/>
        </w:rPr>
        <w:t>Действия населения по сигналам и информации оповещения при чрезвычайных ситуациях  и сигналам гражданской обороне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59"/>
        <w:gridCol w:w="5312"/>
      </w:tblGrid>
      <w:tr w:rsidR="00735EF9" w:rsidRPr="00735EF9" w:rsidTr="00735E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 сигнала или сложившаяся обстановка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Действия по сигналу или в соответствии с сообщением</w:t>
            </w:r>
          </w:p>
        </w:tc>
      </w:tr>
      <w:tr w:rsidR="00735EF9" w:rsidRPr="00735EF9" w:rsidTr="00735E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«Внимание всем!» (звучание сирены, сообщения средств информации)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1.Включить городскую радиотрансляцию, телевизоры и радиоприемники.</w:t>
            </w:r>
          </w:p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2. Прослушать информацию.</w:t>
            </w:r>
          </w:p>
        </w:tc>
      </w:tr>
      <w:tr w:rsidR="00735EF9" w:rsidRPr="00735EF9" w:rsidTr="00735E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Авария на радиационно-опасном объекте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1.Отключить вентиляцию, кондиционеры.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2.Загерметизировать окна, двери, вентиляционные отверстия, кондиционеры.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3. Закрыть двери внутри здания и не покидать помещения без разрешения.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4. Получить и подготовить средства индивидуальной защиты органов дыхания и кожи.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5. Укрыться в защитном сооружении или покинуть зону заражения.</w:t>
            </w:r>
          </w:p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6. Принять йодистый препарат.</w:t>
            </w:r>
          </w:p>
        </w:tc>
      </w:tr>
      <w:tr w:rsidR="00735EF9" w:rsidRPr="00735EF9" w:rsidTr="00735E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Авария на химически опасном объекте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1. Отключить и прекратить приточно-вытяжную вентиляцию, отверстия, кондиционеры, оборудование.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2. </w:t>
            </w:r>
            <w:proofErr w:type="spellStart"/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Загерметизировать</w:t>
            </w:r>
            <w:proofErr w:type="spellEnd"/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окна, двери, вентиляционные отверстия, кондиционеры.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3. Закрыть двери внутри здания и не покидать помещения без разрешения.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4. Получить со склада противогазы и подготовить их к использованию.</w:t>
            </w:r>
          </w:p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5. Укрыться в защитном сооружении или покинуть зону заражения.</w:t>
            </w:r>
          </w:p>
        </w:tc>
      </w:tr>
      <w:tr w:rsidR="00735EF9" w:rsidRPr="00735EF9" w:rsidTr="00735E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«Воздушная тревога» (подается при воздушной опасности)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1.Отключить электроэнергию, газ, пар, воду, оборудование, закрыть окна.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2.Взять средства индивидуальной защиты, документы, одежду, запас продуктов, воды.</w:t>
            </w:r>
          </w:p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3. Перейти в закрепленное защитное сооружение.</w:t>
            </w:r>
          </w:p>
        </w:tc>
      </w:tr>
      <w:tr w:rsidR="00735EF9" w:rsidRPr="00735EF9" w:rsidTr="00735E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«Отбой воздушной тревоги» (подается при миновании воздушной опасности)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1.Возвратиться к местам работы и проживания.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2.Быть готовым к повторному нападению противника.</w:t>
            </w:r>
          </w:p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3. Иметь при себе </w:t>
            </w:r>
            <w:proofErr w:type="gramStart"/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СИЗ</w:t>
            </w:r>
            <w:proofErr w:type="gramEnd"/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735EF9" w:rsidRPr="00735EF9" w:rsidTr="00735E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«Угроза химического заражения» (подается при непосредственной угрозе)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1. Надеть противогазы, подготовить непромокаемые пленки, накидки, плащи, сапоги.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2. </w:t>
            </w:r>
            <w:proofErr w:type="spellStart"/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Загерметизировать</w:t>
            </w:r>
            <w:proofErr w:type="spellEnd"/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помещения и не покидать их без разрешения.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3.Отключить вентиляцию, нагревательные приборы.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4.Загерметизировать продукты и запасы воды в закрытых емкостях.</w:t>
            </w:r>
          </w:p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5. Укрыться в защитном сооружении.</w:t>
            </w:r>
          </w:p>
        </w:tc>
      </w:tr>
      <w:tr w:rsidR="00735EF9" w:rsidRPr="00735EF9" w:rsidTr="00735E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«Угроза радиоактивного заражения»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1.Отключить вентиляцию и оборудование.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 xml:space="preserve">2. Привести в готовность </w:t>
            </w:r>
            <w:proofErr w:type="gramStart"/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СИЗ</w:t>
            </w:r>
            <w:proofErr w:type="gramEnd"/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3.Обеспечить герметизацию производственных и жилых помещений.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4.Загерметизировать продукты и емкости с запасом воды.</w:t>
            </w:r>
          </w:p>
          <w:p w:rsidR="00735EF9" w:rsidRPr="00735EF9" w:rsidRDefault="00735EF9" w:rsidP="00735EF9">
            <w:pPr>
              <w:spacing w:after="288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5. Принять йодистый препарат.</w:t>
            </w:r>
          </w:p>
          <w:p w:rsidR="00735EF9" w:rsidRPr="00735EF9" w:rsidRDefault="00735EF9" w:rsidP="00735EF9">
            <w:pPr>
              <w:spacing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35EF9">
              <w:rPr>
                <w:rFonts w:ascii="Times New Roman" w:eastAsia="Times New Roman" w:hAnsi="Times New Roman" w:cs="Times New Roman"/>
                <w:sz w:val="17"/>
                <w:szCs w:val="17"/>
              </w:rPr>
              <w:t>6. Укрыться в защитном сооружении.</w:t>
            </w:r>
          </w:p>
        </w:tc>
      </w:tr>
    </w:tbl>
    <w:p w:rsidR="00AB7789" w:rsidRDefault="00AB7789"/>
    <w:sectPr w:rsidR="00AB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35EF9"/>
    <w:rsid w:val="00735EF9"/>
    <w:rsid w:val="00AB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5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E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a"/>
    <w:rsid w:val="0073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</dc:creator>
  <cp:keywords/>
  <dc:description/>
  <cp:lastModifiedBy>Maslennikov</cp:lastModifiedBy>
  <cp:revision>3</cp:revision>
  <dcterms:created xsi:type="dcterms:W3CDTF">2022-06-10T10:48:00Z</dcterms:created>
  <dcterms:modified xsi:type="dcterms:W3CDTF">2022-06-10T10:48:00Z</dcterms:modified>
</cp:coreProperties>
</file>