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119" w:rsidRPr="00A77119" w:rsidRDefault="00A77119" w:rsidP="00A77119">
      <w:pPr>
        <w:shd w:val="clear" w:color="auto" w:fill="FFFFFF"/>
        <w:spacing w:after="192" w:line="312" w:lineRule="atLeast"/>
        <w:textAlignment w:val="top"/>
        <w:outlineLvl w:val="0"/>
        <w:rPr>
          <w:rFonts w:ascii="Tahoma" w:eastAsia="Times New Roman" w:hAnsi="Tahoma" w:cs="Tahoma"/>
          <w:color w:val="37639F"/>
          <w:kern w:val="36"/>
          <w:sz w:val="53"/>
          <w:szCs w:val="53"/>
        </w:rPr>
      </w:pPr>
      <w:r w:rsidRPr="00A77119">
        <w:rPr>
          <w:rFonts w:ascii="Tahoma" w:eastAsia="Times New Roman" w:hAnsi="Tahoma" w:cs="Tahoma"/>
          <w:color w:val="37639F"/>
          <w:kern w:val="36"/>
          <w:sz w:val="53"/>
          <w:szCs w:val="53"/>
        </w:rPr>
        <w:t>ПАМЯТКА населению по Системе-112</w:t>
      </w:r>
    </w:p>
    <w:p w:rsidR="00A77119" w:rsidRPr="00A77119" w:rsidRDefault="00A77119" w:rsidP="00A77119">
      <w:pPr>
        <w:spacing w:after="288" w:line="240" w:lineRule="auto"/>
        <w:jc w:val="center"/>
        <w:textAlignment w:val="top"/>
        <w:rPr>
          <w:rFonts w:ascii="Arial" w:eastAsia="Times New Roman" w:hAnsi="Arial" w:cs="Arial"/>
          <w:color w:val="222222"/>
          <w:sz w:val="17"/>
          <w:szCs w:val="17"/>
        </w:rPr>
      </w:pPr>
      <w:r w:rsidRPr="00A77119">
        <w:rPr>
          <w:rFonts w:ascii="Arial" w:eastAsia="Times New Roman" w:hAnsi="Arial" w:cs="Arial"/>
          <w:color w:val="222222"/>
          <w:sz w:val="17"/>
          <w:szCs w:val="17"/>
        </w:rPr>
        <w:t> </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Цели создания системы-112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Основными целями создания системы-112 в Российской Федерации являются: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организация вызова экстренных оперативных служб по принципу «одного окна»;</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организация комплекса мер, обеспечивающих ускорение реагирования и улучшение взаимодействия экстренных оперативных служб при вызовах (сообщениях о происшествиях);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реализация </w:t>
      </w:r>
      <w:proofErr w:type="gramStart"/>
      <w:r w:rsidRPr="00A77119">
        <w:rPr>
          <w:rFonts w:ascii="Arial" w:eastAsia="Times New Roman" w:hAnsi="Arial" w:cs="Arial"/>
          <w:color w:val="222222"/>
          <w:sz w:val="15"/>
          <w:szCs w:val="15"/>
          <w:bdr w:val="none" w:sz="0" w:space="0" w:color="auto" w:frame="1"/>
        </w:rPr>
        <w:t>требований гармонизации способа вызова экстренных оперативных служб</w:t>
      </w:r>
      <w:proofErr w:type="gramEnd"/>
      <w:r w:rsidRPr="00A77119">
        <w:rPr>
          <w:rFonts w:ascii="Arial" w:eastAsia="Times New Roman" w:hAnsi="Arial" w:cs="Arial"/>
          <w:color w:val="222222"/>
          <w:sz w:val="15"/>
          <w:szCs w:val="15"/>
          <w:bdr w:val="none" w:sz="0" w:space="0" w:color="auto" w:frame="1"/>
        </w:rPr>
        <w:t xml:space="preserve"> в Российской Федерации с законодательством Европейского союза.</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Назначение системы-112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Система-112 </w:t>
      </w:r>
      <w:proofErr w:type="gramStart"/>
      <w:r w:rsidRPr="00A77119">
        <w:rPr>
          <w:rFonts w:ascii="Arial" w:eastAsia="Times New Roman" w:hAnsi="Arial" w:cs="Arial"/>
          <w:color w:val="222222"/>
          <w:sz w:val="15"/>
          <w:szCs w:val="15"/>
          <w:bdr w:val="none" w:sz="0" w:space="0" w:color="auto" w:frame="1"/>
        </w:rPr>
        <w:t>предназначена</w:t>
      </w:r>
      <w:proofErr w:type="gramEnd"/>
      <w:r w:rsidRPr="00A77119">
        <w:rPr>
          <w:rFonts w:ascii="Arial" w:eastAsia="Times New Roman" w:hAnsi="Arial" w:cs="Arial"/>
          <w:color w:val="222222"/>
          <w:sz w:val="15"/>
          <w:szCs w:val="15"/>
          <w:bdr w:val="none" w:sz="0" w:space="0" w:color="auto" w:frame="1"/>
        </w:rPr>
        <w:t xml:space="preserve"> для информационного обеспечения единых дежурно-диспетчерских служб муниципальных образований и для решения следующих основных задач:</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прием по номеру «112» вызовов (сообщений о происшествиях);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получение от оператора связи сведений о местонахождении лица, обратившегося по номеру «112», и (или) абонентского устройства, с которого был осуществлен вызов (сообщение о происшествии), а также иных данных, необходимых для обеспечения реагирования по вызову (сообщению о происшествии);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анализ поступающей информации о происшествии;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направление информации о происшествиях, в том числе вызовов (сообщений о происшествиях), в дежурно-диспетчерские службы экстренных оперативных служб в соответствии с их компетенцией для организации экстренного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обеспечение дистанционной психологической поддержки лицу, обратившемуся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автоматическое восстановление соединения с пользовательским (оконечным) оборудованием лица, обратившегося по номеру «112», в случае внезапного прерывания соединения;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регистрация всех входящих и исходящих вызовов (сообщений о происшествиях)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ведение базы данных об основных характеристиках происшествий, о начале, завершении и об основных результатах экстренного реагирования на полученные вызовы (сообщения о происшествиях);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возможность приема вызовов (сообщений о происшествиях) на иностранных языках.</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Что такое номер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Несчастные случаи могут произойти в любом месте, в любое время. Это может случиться с вами, когда вы перемещаетесь по Российской Федерации и странам Европейского Союза или находитесь дома. В случае если вы попали в экстренную ситуацию, или стали свидетелем аварии, пожара, кражи </w:t>
      </w:r>
      <w:proofErr w:type="gramStart"/>
      <w:r w:rsidRPr="00A77119">
        <w:rPr>
          <w:rFonts w:ascii="Arial" w:eastAsia="Times New Roman" w:hAnsi="Arial" w:cs="Arial"/>
          <w:color w:val="222222"/>
          <w:sz w:val="15"/>
          <w:szCs w:val="15"/>
          <w:bdr w:val="none" w:sz="0" w:space="0" w:color="auto" w:frame="1"/>
        </w:rPr>
        <w:t>со</w:t>
      </w:r>
      <w:proofErr w:type="gramEnd"/>
      <w:r w:rsidRPr="00A77119">
        <w:rPr>
          <w:rFonts w:ascii="Arial" w:eastAsia="Times New Roman" w:hAnsi="Arial" w:cs="Arial"/>
          <w:color w:val="222222"/>
          <w:sz w:val="15"/>
          <w:szCs w:val="15"/>
          <w:bdr w:val="none" w:sz="0" w:space="0" w:color="auto" w:frame="1"/>
        </w:rPr>
        <w:t xml:space="preserve"> взломом, вы можете позвонить по номеру 112, чтобы сообщить о проблеме.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В России номер 112 является единым номером вызова служб экстренного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пожарной охраны;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реагирования в чрезвычайных ситуациях;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полиции; - скорой медицинской помощи;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аварийной службы газовой сети;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«Антитеррор».</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Номер 112 доступен бесплатно как с фиксированных, так и мобильных телефонов, в том числе и с общественных телефонов-автоматов. Номер 112 не заменяет существующие номера служб экстренного реагирования, вы также можете звонить по номерам 01, 02, 03, 04. Номер 112 также является единым европейским номером телефона экстренной помощи, доступным на всей территории Европейского Союза (ЕС), бесплатно. Номер 112 используется в некоторых странах, не входящих в ЕС (такие как Швейцария и Южная Африка) и доступен по всему миру в GSM сетях мобильной связи.</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Когда вы можете позвонить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Номер 112 в России предназначен для использования в экстренных ситуациях и для получения консультаций по вопросам безопасности и способам защиты от чрезвычайных ситуаций.</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Если у вас возникла экстренная ситуация или проблема, когда требуется немедленная помощь служб экстренного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пожарной охраны;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реагирования в чрезвычайных ситуациях;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полиции;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скорой медицинской помощи;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аварийной службы газовой сети;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«Антитеррор».</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Просто наберите номер 112 и вам придут на помощь. 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 Детей также нужно учить, как звонить по номеру 112. Дети должны знать, что номер 112 является только для экстренного использования.</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Что вы должны делать, когда позвоните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Сохраняйте спокойствие и говорите ясно. Сообщите оператору системы-112, что у вас проблема, требующая немедленного реагирования: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пожарной охраны;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реагирования в чрезвычайных ситуациях;</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полиции;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скорой медицинской помощи;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аварийной службы газовой сети;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«Антитеррор».</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Оператор попросит вас ответить на некоторые вопросы. Вы должны ответить на все вопросы, главное будьте спокойны. Вам обязательно придут на помощь. Не вешайте трубку, пока оператор будет задавать вам вопросы или скажет «ждите», «оставайтесь на линии». Сообщите о характере вашего вызова: нужна пожарная охрана, Служба реагирования в чрезвычайных ситуациях, полиция, скорая медицинская помощь, аварийная службы газовой сети или служба «Антитеррор, а также о месте происшествия. Самое главное это место происшествия (!). Будьте готовы отвечать на вопросы оператора детально. В опасной для жизни ситуации, оператор будет продолжать задавать вопросы, в то время как службы экстренного реагирования отправятся к месту происшествия.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В зависимости от экстренной ситуации вам зададут типовые вопросы: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точный адрес места происшествия и/или примерные ориентиры;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схему проезда к месту происшествия;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номер телефона, с которого вы звоните;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ваше имя;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подробную информацию о происшествии.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lastRenderedPageBreak/>
        <w:t>Службу пожарной охраны следует вызывать при одном только подозрении, что где-то пахнет дымом или развивается пламя. При сообщении о пожаре, необходимо сказать, что в опасности находятся люди и имеются ли опасные вещества. Пожарной службой предусмотрен выезд по неясным, ошибочным подозрениям. Не бойтесь и не беспокойтесь вызывать их, по вашему мнению, зря – это их работа и спасение вашей жизни тоже.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Если вы оказались свидетелем или очевидцем преступления, административного правонарушения, или оно совершается на ваших глазах, вам необходимо:</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внимательно запомнить приметы злоумышленника (рост, одежда, обувь, характерные приметы);</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как можно быстрее позвонить с ближайшего телефона-автомата или сотового телефона по номеру «112» (в обоих случаях звонок бесплатный) и сообщить о совершенном правонарушении с точным указанием вида преступления, времени, места, примет злоумышленника и в каком направлении он скрылся;</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при необходимости оказать пострадавшему первую медицинскую помощь. Дождаться наряда полиции, еще раз напомнить им вид преступления, время, место, приметы злоумышленника и в каком направлении он скрылся. Если в этом участвует транспортное средство, сообщите, цвет, год выпуска, марку автомобиля и в каком направлении оно движется, если это возможно.</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w:t>
      </w:r>
      <w:proofErr w:type="spellStart"/>
      <w:proofErr w:type="gramStart"/>
      <w:r w:rsidRPr="00A77119">
        <w:rPr>
          <w:rFonts w:ascii="Arial" w:eastAsia="Times New Roman" w:hAnsi="Arial" w:cs="Arial"/>
          <w:color w:val="222222"/>
          <w:sz w:val="15"/>
          <w:szCs w:val="15"/>
          <w:bdr w:val="none" w:sz="0" w:space="0" w:color="auto" w:frame="1"/>
        </w:rPr>
        <w:t>e</w:t>
      </w:r>
      <w:proofErr w:type="gramEnd"/>
      <w:r w:rsidRPr="00A77119">
        <w:rPr>
          <w:rFonts w:ascii="Arial" w:eastAsia="Times New Roman" w:hAnsi="Arial" w:cs="Arial"/>
          <w:color w:val="222222"/>
          <w:sz w:val="15"/>
          <w:szCs w:val="15"/>
          <w:bdr w:val="none" w:sz="0" w:space="0" w:color="auto" w:frame="1"/>
        </w:rPr>
        <w:t>сли</w:t>
      </w:r>
      <w:proofErr w:type="spellEnd"/>
      <w:r w:rsidRPr="00A77119">
        <w:rPr>
          <w:rFonts w:ascii="Arial" w:eastAsia="Times New Roman" w:hAnsi="Arial" w:cs="Arial"/>
          <w:color w:val="222222"/>
          <w:sz w:val="15"/>
          <w:szCs w:val="15"/>
          <w:bdr w:val="none" w:sz="0" w:space="0" w:color="auto" w:frame="1"/>
        </w:rPr>
        <w:t xml:space="preserve"> вы или ваши знакомые располагают информацией о готовящихся преступлениях, местонахождении скрывающихся преступников, местах хранения наркотиков, оружия, боеприпасов, взрывчатых веществ и взрывных устройств и т.п., то вы можете передать ее на условиях анонимности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w:t>
      </w:r>
      <w:proofErr w:type="gramStart"/>
      <w:r w:rsidRPr="00A77119">
        <w:rPr>
          <w:rFonts w:ascii="Arial" w:eastAsia="Times New Roman" w:hAnsi="Arial" w:cs="Arial"/>
          <w:color w:val="222222"/>
          <w:sz w:val="15"/>
          <w:szCs w:val="15"/>
          <w:bdr w:val="none" w:sz="0" w:space="0" w:color="auto" w:frame="1"/>
        </w:rPr>
        <w:t>п</w:t>
      </w:r>
      <w:proofErr w:type="gramEnd"/>
      <w:r w:rsidRPr="00A77119">
        <w:rPr>
          <w:rFonts w:ascii="Arial" w:eastAsia="Times New Roman" w:hAnsi="Arial" w:cs="Arial"/>
          <w:color w:val="222222"/>
          <w:sz w:val="15"/>
          <w:szCs w:val="15"/>
          <w:bdr w:val="none" w:sz="0" w:space="0" w:color="auto" w:frame="1"/>
        </w:rPr>
        <w:t>ри необходимости можете оставить свои контактные телефоны, для того чтобы с вами связались сотрудники соответствующих служб.</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Если вы вызываете скорую помощь, то будьте готовы ответить на некоторые вопросы о пациенте или пострадавшем:</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номер телефона, с которого звоните (этот необходимо в случаях разъединения звонка, чтобы связаться с </w:t>
      </w:r>
      <w:proofErr w:type="gramStart"/>
      <w:r w:rsidRPr="00A77119">
        <w:rPr>
          <w:rFonts w:ascii="Arial" w:eastAsia="Times New Roman" w:hAnsi="Arial" w:cs="Arial"/>
          <w:color w:val="222222"/>
          <w:sz w:val="15"/>
          <w:szCs w:val="15"/>
          <w:bdr w:val="none" w:sz="0" w:space="0" w:color="auto" w:frame="1"/>
        </w:rPr>
        <w:t>вызывающим</w:t>
      </w:r>
      <w:proofErr w:type="gramEnd"/>
      <w:r w:rsidRPr="00A77119">
        <w:rPr>
          <w:rFonts w:ascii="Arial" w:eastAsia="Times New Roman" w:hAnsi="Arial" w:cs="Arial"/>
          <w:color w:val="222222"/>
          <w:sz w:val="15"/>
          <w:szCs w:val="15"/>
          <w:bdr w:val="none" w:sz="0" w:space="0" w:color="auto" w:frame="1"/>
        </w:rPr>
        <w:t xml:space="preserve"> и уточнить информацию, которую не успели записать);</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пол больного;</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приблизительный возраст;</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что случилось;</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когда случилось;</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какие проявления заставили вызвать «скорую»;</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что вы предприняли;</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адрес, где находится больной (в случаях нахождения больного на улице, необходимо указать четкие ориентиры; в случаях вызова на квартиру указать: место ближайшего заезда к дому, номер подъезда, этажа, кодового замка);</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 xml:space="preserve">- фамилию </w:t>
      </w:r>
      <w:proofErr w:type="gramStart"/>
      <w:r w:rsidRPr="00A77119">
        <w:rPr>
          <w:rFonts w:ascii="Arial" w:eastAsia="Times New Roman" w:hAnsi="Arial" w:cs="Arial"/>
          <w:color w:val="222222"/>
          <w:sz w:val="15"/>
          <w:szCs w:val="15"/>
          <w:bdr w:val="none" w:sz="0" w:space="0" w:color="auto" w:frame="1"/>
        </w:rPr>
        <w:t>вызывающего</w:t>
      </w:r>
      <w:proofErr w:type="gramEnd"/>
      <w:r w:rsidRPr="00A77119">
        <w:rPr>
          <w:rFonts w:ascii="Arial" w:eastAsia="Times New Roman" w:hAnsi="Arial" w:cs="Arial"/>
          <w:color w:val="222222"/>
          <w:sz w:val="15"/>
          <w:szCs w:val="15"/>
          <w:bdr w:val="none" w:sz="0" w:space="0" w:color="auto" w:frame="1"/>
        </w:rPr>
        <w:t>.</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Четкие и полные ответы на данные вопросы помогут бригаде «скорой» быстрее приехать к больному или пострадавшему. После того как ваш вызов передадут в службу скорой помощи диспетчер «03» сам решит, какую бригаду к вам направить. На многих подстанциях помимо линейных бригад существуют специализированные бригады. Это может быть: кардиологическая, педиатрическая, психиатрическая бригада и т. д. Для того чтоб диспетчеру было проще разобраться какой специалист нужен по конкретно вашему вызову, надо четко и правильно сообщать о случившемся. Даже в случаи дорожно-транспортного происшествия (ДТП) обязательно надо указать, примерное количество пострадавших, есть ли среди пострадавших дети или нет, какова тяжесть состояния участников аварии и т.д. Если, что-либо произошло с вами или вашими знакомыми, у вас имеется транспорт и состояние больного позволяет самостоятельно добраться до близлежащего стационара, то вы можете это сделать, не дожидаясь приезда бригады скорой помощи. В любом стационаре города Вас примут и окажут первую помощь, а при необходимости госпитализируют. Любая дополнительная информация об экстренной ситуации поможет отправить соответствующие службы и оборудование к месту происшествия.</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Некоторые запреты по номеру 112</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Никогда не делайте пробный вызов по номеру 112. Пробные звонки занимают оператора и телефонные линии. В системе-112 всегда должны быть свободные линии доступные для людей, которые звонят по экстренным ситуациям. Если вы случайно позвонили в систему-112, не вешайте трубку, пусть оператор знает, что вы случайно набрали номер. При наборе номера 112 система-112 выдает оператору, номер телефона, с которого был вызов. К сожалению, большинство вешают трубку, и вызов становится ложным, на что тратятся ценные силы и средства, которые могут быть нужны в другом месте.</w:t>
      </w:r>
    </w:p>
    <w:p w:rsidR="00A77119" w:rsidRPr="00A77119" w:rsidRDefault="00A77119" w:rsidP="00A77119">
      <w:pPr>
        <w:spacing w:after="0" w:line="240" w:lineRule="auto"/>
        <w:jc w:val="center"/>
        <w:textAlignment w:val="top"/>
        <w:rPr>
          <w:rFonts w:ascii="Arial" w:eastAsia="Times New Roman" w:hAnsi="Arial" w:cs="Arial"/>
          <w:color w:val="222222"/>
          <w:sz w:val="17"/>
          <w:szCs w:val="17"/>
        </w:rPr>
      </w:pPr>
      <w:r w:rsidRPr="00A77119">
        <w:rPr>
          <w:rFonts w:ascii="Arial" w:eastAsia="Times New Roman" w:hAnsi="Arial" w:cs="Arial"/>
          <w:b/>
          <w:bCs/>
          <w:i/>
          <w:iCs/>
          <w:color w:val="222222"/>
          <w:sz w:val="15"/>
        </w:rPr>
        <w:t>Помните!</w:t>
      </w:r>
    </w:p>
    <w:p w:rsidR="00A77119" w:rsidRPr="00A77119" w:rsidRDefault="00A77119" w:rsidP="00A77119">
      <w:pPr>
        <w:spacing w:after="0" w:line="240" w:lineRule="auto"/>
        <w:jc w:val="both"/>
        <w:textAlignment w:val="top"/>
        <w:rPr>
          <w:rFonts w:ascii="Arial" w:eastAsia="Times New Roman" w:hAnsi="Arial" w:cs="Arial"/>
          <w:color w:val="222222"/>
          <w:sz w:val="17"/>
          <w:szCs w:val="17"/>
        </w:rPr>
      </w:pPr>
      <w:r w:rsidRPr="00A77119">
        <w:rPr>
          <w:rFonts w:ascii="Arial" w:eastAsia="Times New Roman" w:hAnsi="Arial" w:cs="Arial"/>
          <w:color w:val="222222"/>
          <w:sz w:val="15"/>
          <w:szCs w:val="15"/>
          <w:bdr w:val="none" w:sz="0" w:space="0" w:color="auto" w:frame="1"/>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 срочном порядке. Например, автокатастрофа с серьезной травмой, потребует скорой помощи и полиции. Больше всего нужна машина скорой помощи, чтобы срочно разобраться с потерпевшим. Сообщите оператору, что требуется скорая помощь. Система-112 имеет со всеми экстренными службами прямую связь, и в случае необходимости сообщает им для немедленного реагирования всю информацию.</w:t>
      </w:r>
    </w:p>
    <w:p w:rsidR="000A07BD" w:rsidRDefault="000A07BD"/>
    <w:sectPr w:rsidR="000A07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A77119"/>
    <w:rsid w:val="000A07BD"/>
    <w:rsid w:val="00A77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771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711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7711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77119"/>
    <w:rPr>
      <w:b/>
      <w:bCs/>
    </w:rPr>
  </w:style>
</w:styles>
</file>

<file path=word/webSettings.xml><?xml version="1.0" encoding="utf-8"?>
<w:webSettings xmlns:r="http://schemas.openxmlformats.org/officeDocument/2006/relationships" xmlns:w="http://schemas.openxmlformats.org/wordprocessingml/2006/main">
  <w:divs>
    <w:div w:id="1980648024">
      <w:bodyDiv w:val="1"/>
      <w:marLeft w:val="0"/>
      <w:marRight w:val="0"/>
      <w:marTop w:val="0"/>
      <w:marBottom w:val="0"/>
      <w:divBdr>
        <w:top w:val="none" w:sz="0" w:space="0" w:color="auto"/>
        <w:left w:val="none" w:sz="0" w:space="0" w:color="auto"/>
        <w:bottom w:val="none" w:sz="0" w:space="0" w:color="auto"/>
        <w:right w:val="none" w:sz="0" w:space="0" w:color="auto"/>
      </w:divBdr>
      <w:divsChild>
        <w:div w:id="407775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1492</Words>
  <Characters>8510</Characters>
  <Application>Microsoft Office Word</Application>
  <DocSecurity>0</DocSecurity>
  <Lines>70</Lines>
  <Paragraphs>19</Paragraphs>
  <ScaleCrop>false</ScaleCrop>
  <Company/>
  <LinksUpToDate>false</LinksUpToDate>
  <CharactersWithSpaces>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Maslennikov</dc:creator>
  <cp:keywords/>
  <dc:description/>
  <cp:lastModifiedBy>Maslennikov</cp:lastModifiedBy>
  <cp:revision>3</cp:revision>
  <dcterms:created xsi:type="dcterms:W3CDTF">2022-06-10T10:45:00Z</dcterms:created>
  <dcterms:modified xsi:type="dcterms:W3CDTF">2022-06-10T10:45:00Z</dcterms:modified>
</cp:coreProperties>
</file>