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1E" w:rsidRPr="005D451E" w:rsidRDefault="005D451E" w:rsidP="005D451E">
      <w:pPr>
        <w:shd w:val="clear" w:color="auto" w:fill="FFFFFF"/>
        <w:spacing w:after="192" w:line="312" w:lineRule="atLeast"/>
        <w:textAlignment w:val="top"/>
        <w:outlineLvl w:val="0"/>
        <w:rPr>
          <w:rFonts w:ascii="Tahoma" w:eastAsia="Times New Roman" w:hAnsi="Tahoma" w:cs="Tahoma"/>
          <w:color w:val="37639F"/>
          <w:kern w:val="36"/>
          <w:sz w:val="53"/>
          <w:szCs w:val="53"/>
        </w:rPr>
      </w:pPr>
      <w:r w:rsidRPr="005D451E">
        <w:rPr>
          <w:rFonts w:ascii="Tahoma" w:eastAsia="Times New Roman" w:hAnsi="Tahoma" w:cs="Tahoma"/>
          <w:color w:val="37639F"/>
          <w:kern w:val="36"/>
          <w:sz w:val="53"/>
          <w:szCs w:val="53"/>
        </w:rPr>
        <w:t>ПАМЯТКА по действиям при пожарах</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b/>
          <w:bCs/>
          <w:color w:val="222222"/>
          <w:sz w:val="12"/>
          <w:szCs w:val="12"/>
          <w:bdr w:val="none" w:sz="0" w:space="0" w:color="auto" w:frame="1"/>
        </w:rPr>
        <w:t>Пожар</w:t>
      </w:r>
      <w:r w:rsidRPr="005D451E">
        <w:rPr>
          <w:rFonts w:ascii="Arial" w:eastAsia="Times New Roman" w:hAnsi="Arial" w:cs="Arial"/>
          <w:color w:val="222222"/>
          <w:sz w:val="12"/>
          <w:szCs w:val="12"/>
        </w:rPr>
        <w:t xml:space="preserve"> – это всегда беда. Однако не все знают элементарные правила поведения в случае пожара. И даже </w:t>
      </w:r>
      <w:proofErr w:type="gramStart"/>
      <w:r w:rsidRPr="005D451E">
        <w:rPr>
          <w:rFonts w:ascii="Arial" w:eastAsia="Times New Roman" w:hAnsi="Arial" w:cs="Arial"/>
          <w:color w:val="222222"/>
          <w:sz w:val="12"/>
          <w:szCs w:val="12"/>
        </w:rPr>
        <w:t>знакомое</w:t>
      </w:r>
      <w:proofErr w:type="gramEnd"/>
      <w:r w:rsidRPr="005D451E">
        <w:rPr>
          <w:rFonts w:ascii="Arial" w:eastAsia="Times New Roman" w:hAnsi="Arial" w:cs="Arial"/>
          <w:color w:val="222222"/>
          <w:sz w:val="12"/>
          <w:szCs w:val="12"/>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b/>
          <w:bCs/>
          <w:color w:val="222222"/>
          <w:sz w:val="12"/>
          <w:szCs w:val="12"/>
          <w:bdr w:val="none" w:sz="0" w:space="0" w:color="auto" w:frame="1"/>
        </w:rPr>
        <w:t>Пожар в квартире</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5D451E">
        <w:rPr>
          <w:rFonts w:ascii="Arial" w:eastAsia="Times New Roman" w:hAnsi="Arial" w:cs="Arial"/>
          <w:color w:val="222222"/>
          <w:sz w:val="12"/>
          <w:szCs w:val="12"/>
        </w:rPr>
        <w:t>двигаться ползком или пригнувшись</w:t>
      </w:r>
      <w:proofErr w:type="gramEnd"/>
      <w:r w:rsidRPr="005D451E">
        <w:rPr>
          <w:rFonts w:ascii="Arial" w:eastAsia="Times New Roman" w:hAnsi="Arial" w:cs="Arial"/>
          <w:color w:val="222222"/>
          <w:sz w:val="12"/>
          <w:szCs w:val="12"/>
        </w:rPr>
        <w:t>.</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5D451E">
        <w:rPr>
          <w:rFonts w:ascii="Arial" w:eastAsia="Times New Roman" w:hAnsi="Arial" w:cs="Arial"/>
          <w:color w:val="222222"/>
          <w:sz w:val="12"/>
          <w:szCs w:val="12"/>
        </w:rPr>
        <w:t>потеплее</w:t>
      </w:r>
      <w:proofErr w:type="gramEnd"/>
      <w:r w:rsidRPr="005D451E">
        <w:rPr>
          <w:rFonts w:ascii="Arial" w:eastAsia="Times New Roman" w:hAnsi="Arial" w:cs="Arial"/>
          <w:color w:val="222222"/>
          <w:sz w:val="12"/>
          <w:szCs w:val="12"/>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 Поскольку огонь и дым распространяются снизу вверх, особенно осторожными должны быть жители верхних этажей. 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b/>
          <w:bCs/>
          <w:color w:val="222222"/>
          <w:sz w:val="12"/>
          <w:szCs w:val="12"/>
          <w:bdr w:val="none" w:sz="0" w:space="0" w:color="auto" w:frame="1"/>
        </w:rPr>
        <w:t>Пожар на кухне или на балконе</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На кухне и балконе чаще всего происходят масштабные возгорания. Как от этого уберечься? 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электрической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b/>
          <w:bCs/>
          <w:color w:val="222222"/>
          <w:sz w:val="12"/>
          <w:szCs w:val="12"/>
          <w:bdr w:val="none" w:sz="0" w:space="0" w:color="auto" w:frame="1"/>
        </w:rPr>
        <w:t>Пожар в лифте</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b/>
          <w:bCs/>
          <w:color w:val="222222"/>
          <w:sz w:val="12"/>
          <w:szCs w:val="12"/>
          <w:bdr w:val="none" w:sz="0" w:space="0" w:color="auto" w:frame="1"/>
        </w:rPr>
        <w:t>Это важно знать</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b/>
          <w:bCs/>
          <w:color w:val="222222"/>
          <w:sz w:val="12"/>
          <w:szCs w:val="12"/>
          <w:bdr w:val="none" w:sz="0" w:space="0" w:color="auto" w:frame="1"/>
        </w:rPr>
        <w:t>При горении выделяются ядовитые газы: </w:t>
      </w:r>
      <w:r w:rsidRPr="005D451E">
        <w:rPr>
          <w:rFonts w:ascii="Arial" w:eastAsia="Times New Roman" w:hAnsi="Arial" w:cs="Arial"/>
          <w:color w:val="222222"/>
          <w:sz w:val="12"/>
          <w:szCs w:val="12"/>
        </w:rPr>
        <w:t>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1. угарного газа:</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- 0,01% – слабые головные боли;</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- 0,05% – головокружение;</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- 0,1% – обморок;</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- 0,2% – кома, быстрая смерть;</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- 0,5% – мгновенная смерть;</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2. углекислого газа:</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до 0,5% – не воздействует;</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от 0,5 до 7% – учащение сердечного ритма, начало паралича дыхательных центров;</w:t>
      </w:r>
    </w:p>
    <w:p w:rsidR="005D451E" w:rsidRPr="005D451E" w:rsidRDefault="005D451E" w:rsidP="005D451E">
      <w:pPr>
        <w:spacing w:after="0" w:line="240" w:lineRule="auto"/>
        <w:textAlignment w:val="top"/>
        <w:rPr>
          <w:rFonts w:ascii="Arial" w:eastAsia="Times New Roman" w:hAnsi="Arial" w:cs="Arial"/>
          <w:color w:val="222222"/>
          <w:sz w:val="12"/>
          <w:szCs w:val="12"/>
        </w:rPr>
      </w:pPr>
      <w:r w:rsidRPr="005D451E">
        <w:rPr>
          <w:rFonts w:ascii="Arial" w:eastAsia="Times New Roman" w:hAnsi="Arial" w:cs="Arial"/>
          <w:color w:val="222222"/>
          <w:sz w:val="12"/>
          <w:szCs w:val="12"/>
        </w:rPr>
        <w:t>- свыше 10% – паралич дыхательных центров и смерть.</w:t>
      </w:r>
    </w:p>
    <w:p w:rsidR="007E6F36" w:rsidRDefault="007E6F36"/>
    <w:sectPr w:rsidR="007E6F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5D451E"/>
    <w:rsid w:val="005D451E"/>
    <w:rsid w:val="007E6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45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451E"/>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8330819">
      <w:bodyDiv w:val="1"/>
      <w:marLeft w:val="0"/>
      <w:marRight w:val="0"/>
      <w:marTop w:val="0"/>
      <w:marBottom w:val="0"/>
      <w:divBdr>
        <w:top w:val="none" w:sz="0" w:space="0" w:color="auto"/>
        <w:left w:val="none" w:sz="0" w:space="0" w:color="auto"/>
        <w:bottom w:val="none" w:sz="0" w:space="0" w:color="auto"/>
        <w:right w:val="none" w:sz="0" w:space="0" w:color="auto"/>
      </w:divBdr>
      <w:divsChild>
        <w:div w:id="812523052">
          <w:marLeft w:val="0"/>
          <w:marRight w:val="0"/>
          <w:marTop w:val="0"/>
          <w:marBottom w:val="0"/>
          <w:divBdr>
            <w:top w:val="none" w:sz="0" w:space="0" w:color="auto"/>
            <w:left w:val="none" w:sz="0" w:space="0" w:color="auto"/>
            <w:bottom w:val="none" w:sz="0" w:space="0" w:color="auto"/>
            <w:right w:val="none" w:sz="0" w:space="0" w:color="auto"/>
          </w:divBdr>
          <w:divsChild>
            <w:div w:id="1180857093">
              <w:marLeft w:val="0"/>
              <w:marRight w:val="0"/>
              <w:marTop w:val="0"/>
              <w:marBottom w:val="0"/>
              <w:divBdr>
                <w:top w:val="none" w:sz="0" w:space="0" w:color="auto"/>
                <w:left w:val="none" w:sz="0" w:space="0" w:color="auto"/>
                <w:bottom w:val="none" w:sz="0" w:space="0" w:color="auto"/>
                <w:right w:val="none" w:sz="0" w:space="0" w:color="auto"/>
              </w:divBdr>
            </w:div>
            <w:div w:id="968705996">
              <w:marLeft w:val="0"/>
              <w:marRight w:val="0"/>
              <w:marTop w:val="0"/>
              <w:marBottom w:val="0"/>
              <w:divBdr>
                <w:top w:val="none" w:sz="0" w:space="0" w:color="auto"/>
                <w:left w:val="none" w:sz="0" w:space="0" w:color="auto"/>
                <w:bottom w:val="none" w:sz="0" w:space="0" w:color="auto"/>
                <w:right w:val="none" w:sz="0" w:space="0" w:color="auto"/>
              </w:divBdr>
            </w:div>
            <w:div w:id="37051350">
              <w:marLeft w:val="0"/>
              <w:marRight w:val="0"/>
              <w:marTop w:val="0"/>
              <w:marBottom w:val="0"/>
              <w:divBdr>
                <w:top w:val="none" w:sz="0" w:space="0" w:color="auto"/>
                <w:left w:val="none" w:sz="0" w:space="0" w:color="auto"/>
                <w:bottom w:val="none" w:sz="0" w:space="0" w:color="auto"/>
                <w:right w:val="none" w:sz="0" w:space="0" w:color="auto"/>
              </w:divBdr>
            </w:div>
            <w:div w:id="1009060824">
              <w:marLeft w:val="0"/>
              <w:marRight w:val="0"/>
              <w:marTop w:val="0"/>
              <w:marBottom w:val="0"/>
              <w:divBdr>
                <w:top w:val="none" w:sz="0" w:space="0" w:color="auto"/>
                <w:left w:val="none" w:sz="0" w:space="0" w:color="auto"/>
                <w:bottom w:val="none" w:sz="0" w:space="0" w:color="auto"/>
                <w:right w:val="none" w:sz="0" w:space="0" w:color="auto"/>
              </w:divBdr>
            </w:div>
            <w:div w:id="1762918760">
              <w:marLeft w:val="0"/>
              <w:marRight w:val="0"/>
              <w:marTop w:val="0"/>
              <w:marBottom w:val="0"/>
              <w:divBdr>
                <w:top w:val="none" w:sz="0" w:space="0" w:color="auto"/>
                <w:left w:val="none" w:sz="0" w:space="0" w:color="auto"/>
                <w:bottom w:val="none" w:sz="0" w:space="0" w:color="auto"/>
                <w:right w:val="none" w:sz="0" w:space="0" w:color="auto"/>
              </w:divBdr>
            </w:div>
            <w:div w:id="70472323">
              <w:marLeft w:val="0"/>
              <w:marRight w:val="0"/>
              <w:marTop w:val="0"/>
              <w:marBottom w:val="0"/>
              <w:divBdr>
                <w:top w:val="none" w:sz="0" w:space="0" w:color="auto"/>
                <w:left w:val="none" w:sz="0" w:space="0" w:color="auto"/>
                <w:bottom w:val="none" w:sz="0" w:space="0" w:color="auto"/>
                <w:right w:val="none" w:sz="0" w:space="0" w:color="auto"/>
              </w:divBdr>
            </w:div>
            <w:div w:id="449662443">
              <w:marLeft w:val="0"/>
              <w:marRight w:val="0"/>
              <w:marTop w:val="0"/>
              <w:marBottom w:val="0"/>
              <w:divBdr>
                <w:top w:val="none" w:sz="0" w:space="0" w:color="auto"/>
                <w:left w:val="none" w:sz="0" w:space="0" w:color="auto"/>
                <w:bottom w:val="none" w:sz="0" w:space="0" w:color="auto"/>
                <w:right w:val="none" w:sz="0" w:space="0" w:color="auto"/>
              </w:divBdr>
            </w:div>
            <w:div w:id="1430203273">
              <w:marLeft w:val="0"/>
              <w:marRight w:val="0"/>
              <w:marTop w:val="0"/>
              <w:marBottom w:val="0"/>
              <w:divBdr>
                <w:top w:val="none" w:sz="0" w:space="0" w:color="auto"/>
                <w:left w:val="none" w:sz="0" w:space="0" w:color="auto"/>
                <w:bottom w:val="none" w:sz="0" w:space="0" w:color="auto"/>
                <w:right w:val="none" w:sz="0" w:space="0" w:color="auto"/>
              </w:divBdr>
            </w:div>
            <w:div w:id="890842560">
              <w:marLeft w:val="0"/>
              <w:marRight w:val="0"/>
              <w:marTop w:val="0"/>
              <w:marBottom w:val="0"/>
              <w:divBdr>
                <w:top w:val="none" w:sz="0" w:space="0" w:color="auto"/>
                <w:left w:val="none" w:sz="0" w:space="0" w:color="auto"/>
                <w:bottom w:val="none" w:sz="0" w:space="0" w:color="auto"/>
                <w:right w:val="none" w:sz="0" w:space="0" w:color="auto"/>
              </w:divBdr>
            </w:div>
            <w:div w:id="868030434">
              <w:marLeft w:val="0"/>
              <w:marRight w:val="0"/>
              <w:marTop w:val="0"/>
              <w:marBottom w:val="0"/>
              <w:divBdr>
                <w:top w:val="none" w:sz="0" w:space="0" w:color="auto"/>
                <w:left w:val="none" w:sz="0" w:space="0" w:color="auto"/>
                <w:bottom w:val="none" w:sz="0" w:space="0" w:color="auto"/>
                <w:right w:val="none" w:sz="0" w:space="0" w:color="auto"/>
              </w:divBdr>
            </w:div>
            <w:div w:id="1427968333">
              <w:marLeft w:val="0"/>
              <w:marRight w:val="0"/>
              <w:marTop w:val="0"/>
              <w:marBottom w:val="0"/>
              <w:divBdr>
                <w:top w:val="none" w:sz="0" w:space="0" w:color="auto"/>
                <w:left w:val="none" w:sz="0" w:space="0" w:color="auto"/>
                <w:bottom w:val="none" w:sz="0" w:space="0" w:color="auto"/>
                <w:right w:val="none" w:sz="0" w:space="0" w:color="auto"/>
              </w:divBdr>
            </w:div>
            <w:div w:id="916868135">
              <w:marLeft w:val="0"/>
              <w:marRight w:val="0"/>
              <w:marTop w:val="0"/>
              <w:marBottom w:val="0"/>
              <w:divBdr>
                <w:top w:val="none" w:sz="0" w:space="0" w:color="auto"/>
                <w:left w:val="none" w:sz="0" w:space="0" w:color="auto"/>
                <w:bottom w:val="none" w:sz="0" w:space="0" w:color="auto"/>
                <w:right w:val="none" w:sz="0" w:space="0" w:color="auto"/>
              </w:divBdr>
            </w:div>
            <w:div w:id="160508425">
              <w:marLeft w:val="0"/>
              <w:marRight w:val="0"/>
              <w:marTop w:val="0"/>
              <w:marBottom w:val="0"/>
              <w:divBdr>
                <w:top w:val="none" w:sz="0" w:space="0" w:color="auto"/>
                <w:left w:val="none" w:sz="0" w:space="0" w:color="auto"/>
                <w:bottom w:val="none" w:sz="0" w:space="0" w:color="auto"/>
                <w:right w:val="none" w:sz="0" w:space="0" w:color="auto"/>
              </w:divBdr>
            </w:div>
            <w:div w:id="872303592">
              <w:marLeft w:val="0"/>
              <w:marRight w:val="0"/>
              <w:marTop w:val="0"/>
              <w:marBottom w:val="0"/>
              <w:divBdr>
                <w:top w:val="none" w:sz="0" w:space="0" w:color="auto"/>
                <w:left w:val="none" w:sz="0" w:space="0" w:color="auto"/>
                <w:bottom w:val="none" w:sz="0" w:space="0" w:color="auto"/>
                <w:right w:val="none" w:sz="0" w:space="0" w:color="auto"/>
              </w:divBdr>
            </w:div>
            <w:div w:id="769550458">
              <w:marLeft w:val="0"/>
              <w:marRight w:val="0"/>
              <w:marTop w:val="0"/>
              <w:marBottom w:val="0"/>
              <w:divBdr>
                <w:top w:val="none" w:sz="0" w:space="0" w:color="auto"/>
                <w:left w:val="none" w:sz="0" w:space="0" w:color="auto"/>
                <w:bottom w:val="none" w:sz="0" w:space="0" w:color="auto"/>
                <w:right w:val="none" w:sz="0" w:space="0" w:color="auto"/>
              </w:divBdr>
            </w:div>
            <w:div w:id="843402539">
              <w:marLeft w:val="0"/>
              <w:marRight w:val="0"/>
              <w:marTop w:val="0"/>
              <w:marBottom w:val="0"/>
              <w:divBdr>
                <w:top w:val="none" w:sz="0" w:space="0" w:color="auto"/>
                <w:left w:val="none" w:sz="0" w:space="0" w:color="auto"/>
                <w:bottom w:val="none" w:sz="0" w:space="0" w:color="auto"/>
                <w:right w:val="none" w:sz="0" w:space="0" w:color="auto"/>
              </w:divBdr>
            </w:div>
            <w:div w:id="126243080">
              <w:marLeft w:val="0"/>
              <w:marRight w:val="0"/>
              <w:marTop w:val="0"/>
              <w:marBottom w:val="0"/>
              <w:divBdr>
                <w:top w:val="none" w:sz="0" w:space="0" w:color="auto"/>
                <w:left w:val="none" w:sz="0" w:space="0" w:color="auto"/>
                <w:bottom w:val="none" w:sz="0" w:space="0" w:color="auto"/>
                <w:right w:val="none" w:sz="0" w:space="0" w:color="auto"/>
              </w:divBdr>
            </w:div>
            <w:div w:id="981232242">
              <w:marLeft w:val="0"/>
              <w:marRight w:val="0"/>
              <w:marTop w:val="0"/>
              <w:marBottom w:val="0"/>
              <w:divBdr>
                <w:top w:val="none" w:sz="0" w:space="0" w:color="auto"/>
                <w:left w:val="none" w:sz="0" w:space="0" w:color="auto"/>
                <w:bottom w:val="none" w:sz="0" w:space="0" w:color="auto"/>
                <w:right w:val="none" w:sz="0" w:space="0" w:color="auto"/>
              </w:divBdr>
            </w:div>
            <w:div w:id="777796538">
              <w:marLeft w:val="0"/>
              <w:marRight w:val="0"/>
              <w:marTop w:val="0"/>
              <w:marBottom w:val="0"/>
              <w:divBdr>
                <w:top w:val="none" w:sz="0" w:space="0" w:color="auto"/>
                <w:left w:val="none" w:sz="0" w:space="0" w:color="auto"/>
                <w:bottom w:val="none" w:sz="0" w:space="0" w:color="auto"/>
                <w:right w:val="none" w:sz="0" w:space="0" w:color="auto"/>
              </w:divBdr>
            </w:div>
            <w:div w:id="1860660332">
              <w:marLeft w:val="0"/>
              <w:marRight w:val="0"/>
              <w:marTop w:val="0"/>
              <w:marBottom w:val="0"/>
              <w:divBdr>
                <w:top w:val="none" w:sz="0" w:space="0" w:color="auto"/>
                <w:left w:val="none" w:sz="0" w:space="0" w:color="auto"/>
                <w:bottom w:val="none" w:sz="0" w:space="0" w:color="auto"/>
                <w:right w:val="none" w:sz="0" w:space="0" w:color="auto"/>
              </w:divBdr>
            </w:div>
            <w:div w:id="139154683">
              <w:marLeft w:val="0"/>
              <w:marRight w:val="0"/>
              <w:marTop w:val="0"/>
              <w:marBottom w:val="0"/>
              <w:divBdr>
                <w:top w:val="none" w:sz="0" w:space="0" w:color="auto"/>
                <w:left w:val="none" w:sz="0" w:space="0" w:color="auto"/>
                <w:bottom w:val="none" w:sz="0" w:space="0" w:color="auto"/>
                <w:right w:val="none" w:sz="0" w:space="0" w:color="auto"/>
              </w:divBdr>
            </w:div>
            <w:div w:id="1024021564">
              <w:marLeft w:val="0"/>
              <w:marRight w:val="0"/>
              <w:marTop w:val="0"/>
              <w:marBottom w:val="0"/>
              <w:divBdr>
                <w:top w:val="none" w:sz="0" w:space="0" w:color="auto"/>
                <w:left w:val="none" w:sz="0" w:space="0" w:color="auto"/>
                <w:bottom w:val="none" w:sz="0" w:space="0" w:color="auto"/>
                <w:right w:val="none" w:sz="0" w:space="0" w:color="auto"/>
              </w:divBdr>
            </w:div>
            <w:div w:id="444229060">
              <w:marLeft w:val="0"/>
              <w:marRight w:val="0"/>
              <w:marTop w:val="0"/>
              <w:marBottom w:val="0"/>
              <w:divBdr>
                <w:top w:val="none" w:sz="0" w:space="0" w:color="auto"/>
                <w:left w:val="none" w:sz="0" w:space="0" w:color="auto"/>
                <w:bottom w:val="none" w:sz="0" w:space="0" w:color="auto"/>
                <w:right w:val="none" w:sz="0" w:space="0" w:color="auto"/>
              </w:divBdr>
            </w:div>
            <w:div w:id="680208083">
              <w:marLeft w:val="0"/>
              <w:marRight w:val="0"/>
              <w:marTop w:val="0"/>
              <w:marBottom w:val="0"/>
              <w:divBdr>
                <w:top w:val="none" w:sz="0" w:space="0" w:color="auto"/>
                <w:left w:val="none" w:sz="0" w:space="0" w:color="auto"/>
                <w:bottom w:val="none" w:sz="0" w:space="0" w:color="auto"/>
                <w:right w:val="none" w:sz="0" w:space="0" w:color="auto"/>
              </w:divBdr>
            </w:div>
            <w:div w:id="1923754124">
              <w:marLeft w:val="0"/>
              <w:marRight w:val="0"/>
              <w:marTop w:val="0"/>
              <w:marBottom w:val="0"/>
              <w:divBdr>
                <w:top w:val="none" w:sz="0" w:space="0" w:color="auto"/>
                <w:left w:val="none" w:sz="0" w:space="0" w:color="auto"/>
                <w:bottom w:val="none" w:sz="0" w:space="0" w:color="auto"/>
                <w:right w:val="none" w:sz="0" w:space="0" w:color="auto"/>
              </w:divBdr>
            </w:div>
            <w:div w:id="386492603">
              <w:marLeft w:val="0"/>
              <w:marRight w:val="0"/>
              <w:marTop w:val="0"/>
              <w:marBottom w:val="0"/>
              <w:divBdr>
                <w:top w:val="none" w:sz="0" w:space="0" w:color="auto"/>
                <w:left w:val="none" w:sz="0" w:space="0" w:color="auto"/>
                <w:bottom w:val="none" w:sz="0" w:space="0" w:color="auto"/>
                <w:right w:val="none" w:sz="0" w:space="0" w:color="auto"/>
              </w:divBdr>
            </w:div>
            <w:div w:id="78067710">
              <w:marLeft w:val="0"/>
              <w:marRight w:val="0"/>
              <w:marTop w:val="0"/>
              <w:marBottom w:val="0"/>
              <w:divBdr>
                <w:top w:val="none" w:sz="0" w:space="0" w:color="auto"/>
                <w:left w:val="none" w:sz="0" w:space="0" w:color="auto"/>
                <w:bottom w:val="none" w:sz="0" w:space="0" w:color="auto"/>
                <w:right w:val="none" w:sz="0" w:space="0" w:color="auto"/>
              </w:divBdr>
            </w:div>
            <w:div w:id="7047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Maslennikov</dc:creator>
  <cp:keywords/>
  <dc:description/>
  <cp:lastModifiedBy>Maslennikov</cp:lastModifiedBy>
  <cp:revision>2</cp:revision>
  <dcterms:created xsi:type="dcterms:W3CDTF">2022-06-23T12:08:00Z</dcterms:created>
  <dcterms:modified xsi:type="dcterms:W3CDTF">2022-06-23T12:10:00Z</dcterms:modified>
</cp:coreProperties>
</file>