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DB" w:rsidRDefault="001A6DD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A6DDB" w:rsidRDefault="001A6DDB">
      <w:pPr>
        <w:pStyle w:val="ConsPlusNormal"/>
        <w:outlineLvl w:val="0"/>
      </w:pPr>
    </w:p>
    <w:p w:rsidR="001A6DDB" w:rsidRDefault="001A6DDB">
      <w:pPr>
        <w:pStyle w:val="ConsPlusTitle"/>
        <w:jc w:val="center"/>
        <w:outlineLvl w:val="0"/>
      </w:pPr>
      <w:r>
        <w:t>ДУМА ГОРОДСКОГО ОКРУГА ГОРОД ВОЛГОРЕЧЕНСК</w:t>
      </w:r>
    </w:p>
    <w:p w:rsidR="001A6DDB" w:rsidRDefault="001A6DDB">
      <w:pPr>
        <w:pStyle w:val="ConsPlusTitle"/>
        <w:jc w:val="center"/>
      </w:pPr>
      <w:r>
        <w:t>КОСТРОМСКОЙ ОБЛАСТИ</w:t>
      </w:r>
    </w:p>
    <w:p w:rsidR="001A6DDB" w:rsidRDefault="001A6DDB">
      <w:pPr>
        <w:pStyle w:val="ConsPlusTitle"/>
        <w:jc w:val="center"/>
      </w:pPr>
    </w:p>
    <w:p w:rsidR="001A6DDB" w:rsidRDefault="001A6DDB">
      <w:pPr>
        <w:pStyle w:val="ConsPlusTitle"/>
        <w:jc w:val="center"/>
      </w:pPr>
      <w:r>
        <w:t>РЕШЕНИЕ</w:t>
      </w:r>
    </w:p>
    <w:p w:rsidR="001A6DDB" w:rsidRDefault="001A6DDB">
      <w:pPr>
        <w:pStyle w:val="ConsPlusTitle"/>
        <w:jc w:val="center"/>
      </w:pPr>
      <w:r>
        <w:t>от 6 декабря 2018 г. N 90</w:t>
      </w:r>
    </w:p>
    <w:p w:rsidR="001A6DDB" w:rsidRDefault="001A6DDB">
      <w:pPr>
        <w:pStyle w:val="ConsPlusTitle"/>
        <w:jc w:val="center"/>
      </w:pPr>
    </w:p>
    <w:p w:rsidR="001A6DDB" w:rsidRDefault="001A6DDB">
      <w:pPr>
        <w:pStyle w:val="ConsPlusTitle"/>
        <w:jc w:val="center"/>
      </w:pPr>
      <w:r>
        <w:t>ОБ УСТАНОВЛЕНИИ ДОПОЛНИТЕЛЬНОЙ МЕРЫ СОЦИАЛЬНОЙ ПОДДЕРЖКИ</w:t>
      </w:r>
    </w:p>
    <w:p w:rsidR="001A6DDB" w:rsidRDefault="001A6DDB">
      <w:pPr>
        <w:pStyle w:val="ConsPlusTitle"/>
        <w:jc w:val="center"/>
      </w:pPr>
      <w:r>
        <w:t xml:space="preserve">СТУДЕНТАМ, ОБУЧАЮЩИМСЯ В </w:t>
      </w:r>
      <w:proofErr w:type="gramStart"/>
      <w:r>
        <w:t>ПРОФЕССИОНАЛЬНЫХ</w:t>
      </w:r>
      <w:proofErr w:type="gramEnd"/>
      <w:r>
        <w:t xml:space="preserve"> ОБРАЗОВАТЕЛЬНЫХ</w:t>
      </w:r>
    </w:p>
    <w:p w:rsidR="001A6DDB" w:rsidRDefault="001A6DDB">
      <w:pPr>
        <w:pStyle w:val="ConsPlusTitle"/>
        <w:jc w:val="center"/>
      </w:pPr>
      <w:r>
        <w:t xml:space="preserve">ОРГАНИЗАЦИЯХ, ОБРАЗОВАТЕЛЬНЫХ ОРГАНИЗАЦИЯХ </w:t>
      </w:r>
      <w:proofErr w:type="gramStart"/>
      <w:r>
        <w:t>ВЫСШЕГО</w:t>
      </w:r>
      <w:proofErr w:type="gramEnd"/>
    </w:p>
    <w:p w:rsidR="001A6DDB" w:rsidRDefault="001A6DDB">
      <w:pPr>
        <w:pStyle w:val="ConsPlusTitle"/>
        <w:jc w:val="center"/>
      </w:pPr>
      <w:r>
        <w:t>ОБРАЗОВАНИЯ ПО ДОГОВОРАМ О ЦЕЛЕВОМ ОБУЧЕНИИ</w:t>
      </w:r>
    </w:p>
    <w:p w:rsidR="001A6DDB" w:rsidRDefault="001A6DDB">
      <w:pPr>
        <w:pStyle w:val="ConsPlusNormal"/>
        <w:jc w:val="center"/>
      </w:pPr>
    </w:p>
    <w:p w:rsidR="001A6DDB" w:rsidRDefault="001A6DDB">
      <w:pPr>
        <w:pStyle w:val="ConsPlusNormal"/>
        <w:ind w:firstLine="540"/>
        <w:jc w:val="both"/>
      </w:pPr>
      <w:proofErr w:type="gramStart"/>
      <w:r>
        <w:t xml:space="preserve">В целях совершенствования предоставления мер социальной поддержки, создания условий для обеспечения муниципальных учреждений квалифицированными кадрами, руководствуясь </w:t>
      </w:r>
      <w:hyperlink r:id="rId6">
        <w:r>
          <w:rPr>
            <w:color w:val="0000FF"/>
          </w:rPr>
          <w:t>частью 5 статьи 20</w:t>
        </w:r>
      </w:hyperlink>
      <w:r>
        <w:t xml:space="preserve">, </w:t>
      </w:r>
      <w:hyperlink r:id="rId7">
        <w:r>
          <w:rPr>
            <w:color w:val="0000FF"/>
          </w:rPr>
          <w:t>частью 2 статьи 16.1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частью 6 статьи 9</w:t>
        </w:r>
      </w:hyperlink>
      <w:r>
        <w:t xml:space="preserve"> Устава городского округа город Волгореченск Костромской области, Дума городского округа город Волгореченск Костромской области решила:</w:t>
      </w:r>
      <w:proofErr w:type="gramEnd"/>
    </w:p>
    <w:p w:rsidR="001A6DDB" w:rsidRDefault="001A6DDB">
      <w:pPr>
        <w:pStyle w:val="ConsPlusNormal"/>
        <w:spacing w:before="220"/>
        <w:ind w:firstLine="540"/>
        <w:jc w:val="both"/>
      </w:pPr>
      <w:bookmarkStart w:id="0" w:name="P13"/>
      <w:bookmarkEnd w:id="0"/>
      <w:r>
        <w:t>1. Установить дополнительную меру социальной поддержки студентам, обучающимся по очной форме обучения в образовательных организациях, имеющих государственную аккредитацию по образовательным программам среднего профессионального и высшего образования по договорам о целевом обучении, заключенным с муниципальными учреждениями городского округа город Волгореченск Костромской области.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 xml:space="preserve">2. Принять расходные обязательства на финансирование дополнительной меры социальной поддержки, установленной в </w:t>
      </w:r>
      <w:hyperlink w:anchor="P13">
        <w:r>
          <w:rPr>
            <w:color w:val="0000FF"/>
          </w:rPr>
          <w:t>пункте 1</w:t>
        </w:r>
      </w:hyperlink>
      <w:r>
        <w:t xml:space="preserve"> настоящего решения.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41">
        <w:r>
          <w:rPr>
            <w:color w:val="0000FF"/>
          </w:rPr>
          <w:t>Положение</w:t>
        </w:r>
      </w:hyperlink>
      <w:r>
        <w:t xml:space="preserve"> "О дополнительной мере социальной поддержки студентам, обучающимся в профессиональных образовательных организациях, образовательных организациях высшего образования по договорам о целевом обучении".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>4. Настоящее решение вступает в законную силу 1 января 2019 года и подлежит официальному опубликованию.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>5. Настоящее решение применяется к договорам о целевом обучении, заключенным с 1 января 2019 года включительно.</w:t>
      </w:r>
    </w:p>
    <w:p w:rsidR="001A6DDB" w:rsidRDefault="001A6DDB">
      <w:pPr>
        <w:pStyle w:val="ConsPlusNormal"/>
        <w:jc w:val="center"/>
      </w:pPr>
    </w:p>
    <w:p w:rsidR="001A6DDB" w:rsidRDefault="001A6DDB">
      <w:pPr>
        <w:pStyle w:val="ConsPlusNormal"/>
        <w:jc w:val="right"/>
      </w:pPr>
      <w:r>
        <w:t>Глава городского округа</w:t>
      </w:r>
    </w:p>
    <w:p w:rsidR="001A6DDB" w:rsidRDefault="001A6DDB">
      <w:pPr>
        <w:pStyle w:val="ConsPlusNormal"/>
        <w:jc w:val="right"/>
      </w:pPr>
      <w:r>
        <w:t>город Волгореченск</w:t>
      </w:r>
    </w:p>
    <w:p w:rsidR="001A6DDB" w:rsidRDefault="001A6DDB">
      <w:pPr>
        <w:pStyle w:val="ConsPlusNormal"/>
        <w:jc w:val="right"/>
      </w:pPr>
      <w:r>
        <w:t>Костромской области</w:t>
      </w:r>
    </w:p>
    <w:p w:rsidR="001A6DDB" w:rsidRDefault="001A6DDB">
      <w:pPr>
        <w:pStyle w:val="ConsPlusNormal"/>
        <w:jc w:val="right"/>
      </w:pPr>
      <w:r>
        <w:t>В.А.БАЛДИН</w:t>
      </w:r>
    </w:p>
    <w:p w:rsidR="001A6DDB" w:rsidRDefault="001A6DDB">
      <w:pPr>
        <w:pStyle w:val="ConsPlusNormal"/>
        <w:jc w:val="center"/>
      </w:pPr>
    </w:p>
    <w:p w:rsidR="001A6DDB" w:rsidRDefault="001A6DDB">
      <w:pPr>
        <w:pStyle w:val="ConsPlusNormal"/>
        <w:jc w:val="right"/>
      </w:pPr>
      <w:r>
        <w:t>Председатель Думы</w:t>
      </w:r>
    </w:p>
    <w:p w:rsidR="001A6DDB" w:rsidRDefault="001A6DDB">
      <w:pPr>
        <w:pStyle w:val="ConsPlusNormal"/>
        <w:jc w:val="right"/>
      </w:pPr>
      <w:r>
        <w:t>городского округа</w:t>
      </w:r>
    </w:p>
    <w:p w:rsidR="001A6DDB" w:rsidRDefault="001A6DDB">
      <w:pPr>
        <w:pStyle w:val="ConsPlusNormal"/>
        <w:jc w:val="right"/>
      </w:pPr>
      <w:r>
        <w:t>город Волгореченск</w:t>
      </w:r>
    </w:p>
    <w:p w:rsidR="001A6DDB" w:rsidRDefault="001A6DDB">
      <w:pPr>
        <w:pStyle w:val="ConsPlusNormal"/>
        <w:jc w:val="right"/>
      </w:pPr>
      <w:r>
        <w:t>Костромской области</w:t>
      </w:r>
    </w:p>
    <w:p w:rsidR="001A6DDB" w:rsidRDefault="001A6DDB">
      <w:pPr>
        <w:pStyle w:val="ConsPlusNormal"/>
        <w:jc w:val="right"/>
      </w:pPr>
      <w:r>
        <w:t>Н.С.РОМАНОВА</w:t>
      </w:r>
    </w:p>
    <w:p w:rsidR="001A6DDB" w:rsidRDefault="001A6DDB">
      <w:pPr>
        <w:pStyle w:val="ConsPlusNormal"/>
        <w:jc w:val="center"/>
      </w:pPr>
    </w:p>
    <w:p w:rsidR="001A6DDB" w:rsidRDefault="001A6DDB">
      <w:pPr>
        <w:pStyle w:val="ConsPlusNormal"/>
        <w:jc w:val="center"/>
      </w:pPr>
    </w:p>
    <w:p w:rsidR="001A6DDB" w:rsidRDefault="001A6DDB">
      <w:pPr>
        <w:pStyle w:val="ConsPlusNormal"/>
        <w:jc w:val="center"/>
      </w:pPr>
    </w:p>
    <w:p w:rsidR="001A6DDB" w:rsidRDefault="001A6DDB">
      <w:pPr>
        <w:pStyle w:val="ConsPlusNormal"/>
        <w:jc w:val="center"/>
      </w:pPr>
    </w:p>
    <w:p w:rsidR="001A6DDB" w:rsidRDefault="001A6DDB">
      <w:pPr>
        <w:pStyle w:val="ConsPlusNormal"/>
        <w:jc w:val="center"/>
      </w:pPr>
    </w:p>
    <w:p w:rsidR="001A6DDB" w:rsidRDefault="001A6DDB">
      <w:pPr>
        <w:pStyle w:val="ConsPlusNormal"/>
        <w:jc w:val="right"/>
        <w:outlineLvl w:val="0"/>
      </w:pPr>
      <w:r>
        <w:lastRenderedPageBreak/>
        <w:t>Приложение</w:t>
      </w:r>
    </w:p>
    <w:p w:rsidR="001A6DDB" w:rsidRDefault="001A6DDB">
      <w:pPr>
        <w:pStyle w:val="ConsPlusNormal"/>
        <w:jc w:val="right"/>
      </w:pPr>
      <w:r>
        <w:t>к решению</w:t>
      </w:r>
    </w:p>
    <w:p w:rsidR="001A6DDB" w:rsidRDefault="001A6DDB">
      <w:pPr>
        <w:pStyle w:val="ConsPlusNormal"/>
        <w:jc w:val="right"/>
      </w:pPr>
      <w:r>
        <w:t>Думы городского округа</w:t>
      </w:r>
    </w:p>
    <w:p w:rsidR="001A6DDB" w:rsidRDefault="001A6DDB">
      <w:pPr>
        <w:pStyle w:val="ConsPlusNormal"/>
        <w:jc w:val="right"/>
      </w:pPr>
      <w:r>
        <w:t>город Волгореченск</w:t>
      </w:r>
    </w:p>
    <w:p w:rsidR="001A6DDB" w:rsidRDefault="001A6DDB">
      <w:pPr>
        <w:pStyle w:val="ConsPlusNormal"/>
        <w:jc w:val="right"/>
      </w:pPr>
      <w:r>
        <w:t>Костромской области</w:t>
      </w:r>
    </w:p>
    <w:p w:rsidR="001A6DDB" w:rsidRDefault="001A6DDB">
      <w:pPr>
        <w:pStyle w:val="ConsPlusNormal"/>
        <w:jc w:val="right"/>
      </w:pPr>
      <w:r>
        <w:t>от 06.12.2018 N 90</w:t>
      </w:r>
    </w:p>
    <w:p w:rsidR="001A6DDB" w:rsidRDefault="001A6DDB">
      <w:pPr>
        <w:pStyle w:val="ConsPlusNormal"/>
        <w:jc w:val="center"/>
      </w:pPr>
    </w:p>
    <w:p w:rsidR="001A6DDB" w:rsidRDefault="001A6DDB">
      <w:pPr>
        <w:pStyle w:val="ConsPlusTitle"/>
        <w:jc w:val="center"/>
      </w:pPr>
      <w:bookmarkStart w:id="1" w:name="P41"/>
      <w:bookmarkEnd w:id="1"/>
      <w:r>
        <w:t>ПОЛОЖЕНИЕ</w:t>
      </w:r>
    </w:p>
    <w:p w:rsidR="001A6DDB" w:rsidRDefault="001A6DDB">
      <w:pPr>
        <w:pStyle w:val="ConsPlusTitle"/>
        <w:jc w:val="center"/>
      </w:pPr>
      <w:r>
        <w:t>О ДОПОЛНИТЕЛЬНОЙ МЕРЕ СОЦИАЛЬНОЙ ПОДДЕРЖКИ СТУДЕНТАМ,</w:t>
      </w:r>
    </w:p>
    <w:p w:rsidR="001A6DDB" w:rsidRDefault="001A6DDB">
      <w:pPr>
        <w:pStyle w:val="ConsPlusTitle"/>
        <w:jc w:val="center"/>
      </w:pPr>
      <w:r>
        <w:t>ОБУЧАЮЩИМСЯ В ПРОФЕССИОНАЛЬНЫХ ОБРАЗОВАТЕЛЬНЫХ</w:t>
      </w:r>
    </w:p>
    <w:p w:rsidR="001A6DDB" w:rsidRDefault="001A6DDB">
      <w:pPr>
        <w:pStyle w:val="ConsPlusTitle"/>
        <w:jc w:val="center"/>
      </w:pPr>
      <w:r>
        <w:t xml:space="preserve">ОРГАНИЗАЦИЯХ, ОБРАЗОВАТЕЛЬНЫХ ОРГАНИЗАЦИЯХ </w:t>
      </w:r>
      <w:proofErr w:type="gramStart"/>
      <w:r>
        <w:t>ВЫСШЕГО</w:t>
      </w:r>
      <w:proofErr w:type="gramEnd"/>
    </w:p>
    <w:p w:rsidR="001A6DDB" w:rsidRDefault="001A6DDB">
      <w:pPr>
        <w:pStyle w:val="ConsPlusTitle"/>
        <w:jc w:val="center"/>
      </w:pPr>
      <w:r>
        <w:t>ОБРАЗОВАНИЯ ПО ДОГОВОРАМ О ЦЕЛЕВОМ ОБУЧЕНИИ</w:t>
      </w:r>
    </w:p>
    <w:p w:rsidR="001A6DDB" w:rsidRDefault="001A6DDB">
      <w:pPr>
        <w:pStyle w:val="ConsPlusNormal"/>
        <w:jc w:val="center"/>
      </w:pPr>
    </w:p>
    <w:p w:rsidR="001A6DDB" w:rsidRDefault="001A6DDB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:rsidR="001A6DDB" w:rsidRDefault="001A6DDB">
      <w:pPr>
        <w:pStyle w:val="ConsPlusNormal"/>
        <w:jc w:val="center"/>
      </w:pPr>
    </w:p>
    <w:p w:rsidR="001A6DDB" w:rsidRDefault="001A6DDB">
      <w:pPr>
        <w:pStyle w:val="ConsPlusNormal"/>
        <w:ind w:firstLine="540"/>
        <w:jc w:val="both"/>
      </w:pPr>
      <w:r>
        <w:t>1. Настоящее Положение определяет вид, размер, порядок назначения и выплаты дополнительной меры социальной поддержки студентам, обучающимся в профессиональных образовательных организациях, образовательных организациях высшего образования по договорам о целевом обучении.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 xml:space="preserve">2. Настоящее Положение распространяется </w:t>
      </w:r>
      <w:proofErr w:type="gramStart"/>
      <w:r>
        <w:t>на</w:t>
      </w:r>
      <w:proofErr w:type="gramEnd"/>
      <w:r>
        <w:t>: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>1) студентов, обучающихся на последнем (выпускном) курсе по очной форме в образовательных организациях, имеющих государственную аккредитацию по образовательным программам среднего профессионального образования, по договорам о целевом обучении, заключенным с муниципальными учреждениями городского округа город Волгореченск Костромской области в порядке, утвержденном действующим законодательством;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>2) студентов, обучающихся на последнем (выпускном) курсе по очной форме в образовательных организациях, имеющих государственную аккредитацию по образовательным программам высшего образования, по договорам о целевом обучении, заключенным с муниципальными учреждениями городского округа город Волгореченск Костромской области в порядке, утвержденном действующим законодательством.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>При этом последним (выпускным) курсом считается: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>1) для студентов, получающих высшее образование по программам бакалавриата, - четвертый курс;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>2) для студентов, получающих высшее образование по программам специалитета, - пятый курс;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>3) для студентов, получающих высшее образование по программам магистратуры, - второй курс.</w:t>
      </w:r>
    </w:p>
    <w:p w:rsidR="001A6DDB" w:rsidRDefault="001A6DDB">
      <w:pPr>
        <w:pStyle w:val="ConsPlusNormal"/>
        <w:jc w:val="center"/>
      </w:pPr>
    </w:p>
    <w:p w:rsidR="001A6DDB" w:rsidRDefault="001A6DDB">
      <w:pPr>
        <w:pStyle w:val="ConsPlusTitle"/>
        <w:ind w:firstLine="540"/>
        <w:jc w:val="both"/>
        <w:outlineLvl w:val="1"/>
      </w:pPr>
      <w:r>
        <w:t>Статья 2. Дополнительная мера социальной поддержки</w:t>
      </w:r>
    </w:p>
    <w:p w:rsidR="001A6DDB" w:rsidRDefault="001A6DDB">
      <w:pPr>
        <w:pStyle w:val="ConsPlusNormal"/>
        <w:jc w:val="center"/>
      </w:pPr>
    </w:p>
    <w:p w:rsidR="001A6DDB" w:rsidRDefault="001A6DDB">
      <w:pPr>
        <w:pStyle w:val="ConsPlusNormal"/>
        <w:ind w:firstLine="540"/>
        <w:jc w:val="both"/>
      </w:pPr>
      <w:r>
        <w:t>1. Дополнительной мерой социальной поддержки является стипендия.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>2. Стипендия назначается и выплачивается на основании результатов промежуточной аттестации по итогам экзаменационной сессии в соответствии с календарным учебным графиком профессиональной образовательной организации, образовательной организации высшего образования.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 xml:space="preserve">3. Размер стипендии составляет 4 000 (четыре тысячи) рублей. </w:t>
      </w:r>
      <w:proofErr w:type="gramStart"/>
      <w:r>
        <w:t xml:space="preserve">Расходы по выплате </w:t>
      </w:r>
      <w:r>
        <w:lastRenderedPageBreak/>
        <w:t xml:space="preserve">стипендии студентам производятся за счет средств, предусмотренных в бюджете городского округа город Волгореченск Костромской области на финансирование соответствующего муниципального учреждения городского округа город Волгореченск Костромской области в соответствии с </w:t>
      </w:r>
      <w:hyperlink r:id="rId9">
        <w:r>
          <w:rPr>
            <w:color w:val="0000FF"/>
          </w:rPr>
          <w:t>пунктом 1 статьи 78.1</w:t>
        </w:r>
      </w:hyperlink>
      <w:r>
        <w:t xml:space="preserve"> Бюджетного кодекса Российской Федерации или в соответствующем направлению деятельности разделе.</w:t>
      </w:r>
      <w:proofErr w:type="gramEnd"/>
      <w:r>
        <w:t xml:space="preserve"> Финансирование осуществляется согласно муниципальной программе "Молодежь городского округа город Волгореченск Костромской области на 2019-2021 годы".</w:t>
      </w:r>
    </w:p>
    <w:p w:rsidR="001A6DDB" w:rsidRDefault="001A6DDB">
      <w:pPr>
        <w:pStyle w:val="ConsPlusNormal"/>
        <w:jc w:val="center"/>
      </w:pPr>
    </w:p>
    <w:p w:rsidR="001A6DDB" w:rsidRDefault="001A6DDB">
      <w:pPr>
        <w:pStyle w:val="ConsPlusTitle"/>
        <w:ind w:firstLine="540"/>
        <w:jc w:val="both"/>
        <w:outlineLvl w:val="1"/>
      </w:pPr>
      <w:r>
        <w:t>Статья 3. Порядок выплаты</w:t>
      </w:r>
    </w:p>
    <w:p w:rsidR="001A6DDB" w:rsidRDefault="001A6DDB">
      <w:pPr>
        <w:pStyle w:val="ConsPlusNormal"/>
        <w:jc w:val="center"/>
      </w:pPr>
    </w:p>
    <w:p w:rsidR="001A6DDB" w:rsidRDefault="001A6DDB">
      <w:pPr>
        <w:pStyle w:val="ConsPlusNormal"/>
        <w:ind w:firstLine="540"/>
        <w:jc w:val="both"/>
      </w:pPr>
      <w:r>
        <w:t>1. Стипендия устанавливается и выплачивается на основании приказа руководителя муниципального учреждения городского округа город Волгореченск Костромской области, с которым студент заключил договор о целевом обучении.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>2. Для установления стипендии студент обращается с заявлением в муниципальное учреждение, за которым он закреплен в соответствии с договором о целевом обучении. К заявлению прилагаются следующие документы: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>1) справка из профессиональной образовательной организации, образовательной организации высшего образования по итогам промежуточной аттестации (представляется студентом 2 раза в год до 1 сентября и 1 марта);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>2) банковские реквизиты счета.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>3. Выплата стипендии прекращается со дня: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>1) расторжения студентом и муниципальным учреждением договора о целевом обучении;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>2) отчисления студента из профессиональной образовательной организации, образовательной организации высшего образования;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>3) ухода студента в академический отпуск, отпуск по беременности и родам, отпуск по уходу за ребенком до достижения им возраста трех лет.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>4. Студенты, получающие стипендию, в течение 5 рабочих дней в письменной форме извещают муниципальное учреждение городского округа город Волгореченск Костромской области, с которым заключен договор о целевом обучении, о наступлении обстоятельств, влекущих прекращение выплаты стипендии.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При наступлении обстоятельств, влекущих прекращение выплаты стипендии, студент возвращает выплаченную ему стипендию за период, в котором наступили обстоятельства, влекущие прекращение выплаты стипендии, путем перечисления денежных средств на счет муниципального учреждения городского округа город Волгореченск Костромской области, с которым у него был заключен договор о целевом обучении, не позднее одного месяца со дня наступления обстоятельств, влекущих прекращение выплаты стипендии.</w:t>
      </w:r>
      <w:proofErr w:type="gramEnd"/>
      <w:r>
        <w:t xml:space="preserve"> При отказе от возврата выплаченной стипендии денежные средства взыскиваются муниципальным учреждением городского округа город Волгореченск Костромской области, с которым у студента был заключен договор о целевом обучении, в судебном порядке.</w:t>
      </w:r>
    </w:p>
    <w:p w:rsidR="001A6DDB" w:rsidRDefault="001A6DDB">
      <w:pPr>
        <w:pStyle w:val="ConsPlusNormal"/>
        <w:spacing w:before="220"/>
        <w:ind w:firstLine="540"/>
        <w:jc w:val="both"/>
      </w:pPr>
      <w:r>
        <w:t>6. Финансовые средства для выплаты стипендии носят целевой характер и не могут быть использованы на другие цели.</w:t>
      </w:r>
    </w:p>
    <w:p w:rsidR="001A6DDB" w:rsidRDefault="001A6DDB">
      <w:pPr>
        <w:pStyle w:val="ConsPlusNormal"/>
        <w:jc w:val="center"/>
      </w:pPr>
    </w:p>
    <w:p w:rsidR="001A6DDB" w:rsidRDefault="001A6DDB">
      <w:pPr>
        <w:pStyle w:val="ConsPlusNormal"/>
        <w:jc w:val="center"/>
      </w:pPr>
    </w:p>
    <w:p w:rsidR="001A6DDB" w:rsidRDefault="001A6D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5D56" w:rsidRDefault="005A5D56">
      <w:bookmarkStart w:id="2" w:name="_GoBack"/>
      <w:bookmarkEnd w:id="2"/>
    </w:p>
    <w:sectPr w:rsidR="005A5D56" w:rsidSect="00524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DB"/>
    <w:rsid w:val="001A6DDB"/>
    <w:rsid w:val="005A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D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A6D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A6D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D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A6D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A6D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65&amp;n=125260&amp;dst=1016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1024&amp;dst=10139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24&amp;dst=10105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9774&amp;dst=103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6287</Characters>
  <Application>Microsoft Office Word</Application>
  <DocSecurity>0</DocSecurity>
  <Lines>52</Lines>
  <Paragraphs>14</Paragraphs>
  <ScaleCrop>false</ScaleCrop>
  <Company/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Petrova</cp:lastModifiedBy>
  <cp:revision>1</cp:revision>
  <dcterms:created xsi:type="dcterms:W3CDTF">2024-10-01T08:21:00Z</dcterms:created>
  <dcterms:modified xsi:type="dcterms:W3CDTF">2024-10-01T08:21:00Z</dcterms:modified>
</cp:coreProperties>
</file>