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62E5" w:rsidRPr="008B62E5" w:rsidRDefault="008B62E5" w:rsidP="008B62E5">
      <w:pPr>
        <w:shd w:val="clear" w:color="auto" w:fill="FFFFFF"/>
        <w:spacing w:after="0" w:line="240" w:lineRule="auto"/>
        <w:jc w:val="center"/>
        <w:rPr>
          <w:rFonts w:ascii="Arial" w:eastAsia="Times New Roman" w:hAnsi="Arial" w:cs="Arial"/>
          <w:color w:val="000000"/>
          <w:sz w:val="24"/>
          <w:szCs w:val="24"/>
          <w:lang w:eastAsia="ru-RU"/>
        </w:rPr>
      </w:pPr>
      <w:r w:rsidRPr="008B62E5">
        <w:rPr>
          <w:rFonts w:ascii="Arial" w:eastAsia="Times New Roman" w:hAnsi="Arial" w:cs="Arial"/>
          <w:b/>
          <w:bCs/>
          <w:color w:val="000000"/>
          <w:sz w:val="32"/>
          <w:szCs w:val="32"/>
          <w:lang w:eastAsia="ru-RU"/>
        </w:rPr>
        <w:t>АДМИНИСТРАЦИЯ</w:t>
      </w:r>
    </w:p>
    <w:p w:rsidR="008B62E5" w:rsidRPr="008B62E5" w:rsidRDefault="008B62E5" w:rsidP="008B62E5">
      <w:pPr>
        <w:shd w:val="clear" w:color="auto" w:fill="FFFFFF"/>
        <w:spacing w:after="0" w:line="240" w:lineRule="auto"/>
        <w:jc w:val="center"/>
        <w:rPr>
          <w:rFonts w:ascii="Arial" w:eastAsia="Times New Roman" w:hAnsi="Arial" w:cs="Arial"/>
          <w:color w:val="000000"/>
          <w:sz w:val="24"/>
          <w:szCs w:val="24"/>
          <w:lang w:eastAsia="ru-RU"/>
        </w:rPr>
      </w:pPr>
      <w:r w:rsidRPr="008B62E5">
        <w:rPr>
          <w:rFonts w:ascii="Arial" w:eastAsia="Times New Roman" w:hAnsi="Arial" w:cs="Arial"/>
          <w:b/>
          <w:bCs/>
          <w:color w:val="000000"/>
          <w:sz w:val="32"/>
          <w:szCs w:val="32"/>
          <w:lang w:eastAsia="ru-RU"/>
        </w:rPr>
        <w:t>ГОРОДСКОГО ОКРУГА ГОРОД ВОЛГОРЕЧЕНСК КОСТРОМСКОЙ ОБЛАСТИ</w:t>
      </w:r>
    </w:p>
    <w:p w:rsidR="008B62E5" w:rsidRPr="008B62E5" w:rsidRDefault="008B62E5" w:rsidP="008B62E5">
      <w:pPr>
        <w:shd w:val="clear" w:color="auto" w:fill="FFFFFF"/>
        <w:spacing w:after="0" w:line="240" w:lineRule="auto"/>
        <w:jc w:val="center"/>
        <w:rPr>
          <w:rFonts w:ascii="Arial" w:eastAsia="Times New Roman" w:hAnsi="Arial" w:cs="Arial"/>
          <w:color w:val="000000"/>
          <w:sz w:val="24"/>
          <w:szCs w:val="24"/>
          <w:lang w:eastAsia="ru-RU"/>
        </w:rPr>
      </w:pPr>
      <w:r w:rsidRPr="008B62E5">
        <w:rPr>
          <w:rFonts w:ascii="Arial" w:eastAsia="Times New Roman" w:hAnsi="Arial" w:cs="Arial"/>
          <w:color w:val="000000"/>
          <w:spacing w:val="-4"/>
          <w:sz w:val="24"/>
          <w:szCs w:val="24"/>
          <w:lang w:eastAsia="ru-RU"/>
        </w:rPr>
        <w:t> </w:t>
      </w:r>
    </w:p>
    <w:p w:rsidR="008B62E5" w:rsidRPr="008B62E5" w:rsidRDefault="008B62E5" w:rsidP="008B62E5">
      <w:pPr>
        <w:shd w:val="clear" w:color="auto" w:fill="FFFFFF"/>
        <w:spacing w:after="0" w:line="240" w:lineRule="auto"/>
        <w:jc w:val="center"/>
        <w:rPr>
          <w:rFonts w:ascii="Arial" w:eastAsia="Times New Roman" w:hAnsi="Arial" w:cs="Arial"/>
          <w:color w:val="000000"/>
          <w:sz w:val="24"/>
          <w:szCs w:val="24"/>
          <w:lang w:eastAsia="ru-RU"/>
        </w:rPr>
      </w:pPr>
      <w:r w:rsidRPr="008B62E5">
        <w:rPr>
          <w:rFonts w:ascii="Arial" w:eastAsia="Times New Roman" w:hAnsi="Arial" w:cs="Arial"/>
          <w:b/>
          <w:bCs/>
          <w:color w:val="000000"/>
          <w:sz w:val="32"/>
          <w:szCs w:val="32"/>
          <w:lang w:eastAsia="ru-RU"/>
        </w:rPr>
        <w:t>ПОСТАНОВЛЕНИЕ</w:t>
      </w:r>
    </w:p>
    <w:p w:rsidR="008B62E5" w:rsidRPr="008B62E5" w:rsidRDefault="008B62E5" w:rsidP="008B62E5">
      <w:pPr>
        <w:shd w:val="clear" w:color="auto" w:fill="FFFFFF"/>
        <w:spacing w:after="0" w:line="240" w:lineRule="auto"/>
        <w:jc w:val="center"/>
        <w:rPr>
          <w:rFonts w:ascii="Arial" w:eastAsia="Times New Roman" w:hAnsi="Arial" w:cs="Arial"/>
          <w:color w:val="000000"/>
          <w:sz w:val="24"/>
          <w:szCs w:val="24"/>
          <w:lang w:eastAsia="ru-RU"/>
        </w:rPr>
      </w:pPr>
      <w:r w:rsidRPr="008B62E5">
        <w:rPr>
          <w:rFonts w:ascii="Arial" w:eastAsia="Times New Roman" w:hAnsi="Arial" w:cs="Arial"/>
          <w:color w:val="000000"/>
          <w:spacing w:val="-4"/>
          <w:sz w:val="24"/>
          <w:szCs w:val="24"/>
          <w:lang w:eastAsia="ru-RU"/>
        </w:rPr>
        <w:t> </w:t>
      </w:r>
    </w:p>
    <w:p w:rsidR="008B62E5" w:rsidRPr="008B62E5" w:rsidRDefault="008B62E5" w:rsidP="008B62E5">
      <w:pPr>
        <w:shd w:val="clear" w:color="auto" w:fill="FFFFFF"/>
        <w:spacing w:after="0" w:line="240" w:lineRule="auto"/>
        <w:jc w:val="center"/>
        <w:rPr>
          <w:rFonts w:ascii="Arial" w:eastAsia="Times New Roman" w:hAnsi="Arial" w:cs="Arial"/>
          <w:color w:val="000000"/>
          <w:sz w:val="24"/>
          <w:szCs w:val="24"/>
          <w:lang w:eastAsia="ru-RU"/>
        </w:rPr>
      </w:pPr>
      <w:r w:rsidRPr="008B62E5">
        <w:rPr>
          <w:rFonts w:ascii="Arial" w:eastAsia="Times New Roman" w:hAnsi="Arial" w:cs="Arial"/>
          <w:b/>
          <w:bCs/>
          <w:color w:val="000000"/>
          <w:sz w:val="32"/>
          <w:szCs w:val="32"/>
          <w:lang w:eastAsia="ru-RU"/>
        </w:rPr>
        <w:t>17 декабря 2012 года № 473</w:t>
      </w:r>
    </w:p>
    <w:p w:rsidR="008B62E5" w:rsidRPr="008B62E5" w:rsidRDefault="008B62E5" w:rsidP="008B62E5">
      <w:pPr>
        <w:shd w:val="clear" w:color="auto" w:fill="FFFFFF"/>
        <w:spacing w:after="0" w:line="240" w:lineRule="auto"/>
        <w:jc w:val="center"/>
        <w:rPr>
          <w:rFonts w:ascii="Arial" w:eastAsia="Times New Roman" w:hAnsi="Arial" w:cs="Arial"/>
          <w:color w:val="000000"/>
          <w:sz w:val="24"/>
          <w:szCs w:val="24"/>
          <w:lang w:eastAsia="ru-RU"/>
        </w:rPr>
      </w:pPr>
      <w:r w:rsidRPr="008B62E5">
        <w:rPr>
          <w:rFonts w:ascii="Arial" w:eastAsia="Times New Roman" w:hAnsi="Arial" w:cs="Arial"/>
          <w:b/>
          <w:bCs/>
          <w:color w:val="000000"/>
          <w:sz w:val="32"/>
          <w:szCs w:val="32"/>
          <w:lang w:eastAsia="ru-RU"/>
        </w:rPr>
        <w:t> </w:t>
      </w:r>
    </w:p>
    <w:p w:rsidR="008B62E5" w:rsidRPr="008B62E5" w:rsidRDefault="008B62E5" w:rsidP="008B62E5">
      <w:pPr>
        <w:spacing w:after="0" w:line="240" w:lineRule="auto"/>
        <w:ind w:firstLine="567"/>
        <w:jc w:val="center"/>
        <w:rPr>
          <w:rFonts w:ascii="Arial" w:eastAsia="Times New Roman" w:hAnsi="Arial" w:cs="Arial"/>
          <w:color w:val="000000"/>
          <w:sz w:val="24"/>
          <w:szCs w:val="24"/>
          <w:lang w:eastAsia="ru-RU"/>
        </w:rPr>
      </w:pPr>
      <w:r w:rsidRPr="008B62E5">
        <w:rPr>
          <w:rFonts w:ascii="Arial" w:eastAsia="Times New Roman" w:hAnsi="Arial" w:cs="Arial"/>
          <w:b/>
          <w:bCs/>
          <w:color w:val="000000"/>
          <w:sz w:val="32"/>
          <w:szCs w:val="32"/>
          <w:lang w:eastAsia="ru-RU"/>
        </w:rPr>
        <w:t xml:space="preserve">О ПОРЯДКЕ ПОДАЧИ И РАССМОТРЕНИЯ ИНВЕСТИЦИОННЫХ ПРОЕКТОВ, И </w:t>
      </w:r>
      <w:proofErr w:type="gramStart"/>
      <w:r w:rsidRPr="008B62E5">
        <w:rPr>
          <w:rFonts w:ascii="Arial" w:eastAsia="Times New Roman" w:hAnsi="Arial" w:cs="Arial"/>
          <w:b/>
          <w:bCs/>
          <w:color w:val="000000"/>
          <w:sz w:val="32"/>
          <w:szCs w:val="32"/>
          <w:lang w:eastAsia="ru-RU"/>
        </w:rPr>
        <w:t>ПОРЯДКЕ  ВЕДЕНИЯ</w:t>
      </w:r>
      <w:proofErr w:type="gramEnd"/>
      <w:r w:rsidRPr="008B62E5">
        <w:rPr>
          <w:rFonts w:ascii="Arial" w:eastAsia="Times New Roman" w:hAnsi="Arial" w:cs="Arial"/>
          <w:b/>
          <w:bCs/>
          <w:color w:val="000000"/>
          <w:sz w:val="32"/>
          <w:szCs w:val="32"/>
          <w:lang w:eastAsia="ru-RU"/>
        </w:rPr>
        <w:t xml:space="preserve"> РЕЕСТРА</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1E13DB">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В редакции постановлени</w:t>
      </w:r>
      <w:r w:rsidR="001E13DB">
        <w:rPr>
          <w:rFonts w:ascii="Arial" w:eastAsia="Times New Roman" w:hAnsi="Arial" w:cs="Arial"/>
          <w:color w:val="000000"/>
          <w:sz w:val="24"/>
          <w:szCs w:val="24"/>
          <w:lang w:eastAsia="ru-RU"/>
        </w:rPr>
        <w:t>й</w:t>
      </w:r>
      <w:r w:rsidRPr="008B62E5">
        <w:rPr>
          <w:rFonts w:ascii="Arial" w:eastAsia="Times New Roman" w:hAnsi="Arial" w:cs="Arial"/>
          <w:color w:val="000000"/>
          <w:sz w:val="24"/>
          <w:szCs w:val="24"/>
          <w:lang w:eastAsia="ru-RU"/>
        </w:rPr>
        <w:t xml:space="preserve"> администрации городского округа город Волгореченск от </w:t>
      </w:r>
      <w:hyperlink r:id="rId4" w:tgtFrame="_blank" w:history="1">
        <w:r w:rsidRPr="008B62E5">
          <w:rPr>
            <w:rFonts w:ascii="Arial" w:eastAsia="Times New Roman" w:hAnsi="Arial" w:cs="Arial"/>
            <w:color w:val="0000FF"/>
            <w:sz w:val="24"/>
            <w:szCs w:val="24"/>
            <w:lang w:eastAsia="ru-RU"/>
          </w:rPr>
          <w:t>26.11.2014 № 556</w:t>
        </w:r>
      </w:hyperlink>
      <w:r w:rsidR="001E13DB">
        <w:rPr>
          <w:rFonts w:ascii="Arial" w:eastAsia="Times New Roman" w:hAnsi="Arial" w:cs="Arial"/>
          <w:color w:val="000000"/>
          <w:sz w:val="24"/>
          <w:szCs w:val="24"/>
          <w:lang w:eastAsia="ru-RU"/>
        </w:rPr>
        <w:t>, 08.08.2018 №553</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В соответствии с решением Думы городского округа город Волгореченск от 13.12.2012 № 152 «Об инвестиционной деятельности на территории городского округа город Волгореченск Костромской области»,</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proofErr w:type="gramStart"/>
      <w:r w:rsidRPr="008B62E5">
        <w:rPr>
          <w:rFonts w:ascii="Arial" w:eastAsia="Times New Roman" w:hAnsi="Arial" w:cs="Arial"/>
          <w:color w:val="000000"/>
          <w:sz w:val="24"/>
          <w:szCs w:val="24"/>
          <w:lang w:eastAsia="ru-RU"/>
        </w:rPr>
        <w:t>администрация</w:t>
      </w:r>
      <w:proofErr w:type="gramEnd"/>
      <w:r w:rsidRPr="008B62E5">
        <w:rPr>
          <w:rFonts w:ascii="Arial" w:eastAsia="Times New Roman" w:hAnsi="Arial" w:cs="Arial"/>
          <w:color w:val="000000"/>
          <w:sz w:val="24"/>
          <w:szCs w:val="24"/>
          <w:lang w:eastAsia="ru-RU"/>
        </w:rPr>
        <w:t xml:space="preserve"> городского округа город Волгореченск Костромской области ПОСТАНОВЛЯЕТ:</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1. Утвердить:</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1) Порядок подачи и рассмотрения инвестиционных проектов согласно приложению № 1.</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2) Порядок формирования и ведения реестра инвестиционных проектов согласно приложению № 2.</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2. Настоящее решение вступает в силу со дня его подписания и подлежит официальному опубликованию в городской газете "</w:t>
      </w:r>
      <w:proofErr w:type="spellStart"/>
      <w:r w:rsidRPr="008B62E5">
        <w:rPr>
          <w:rFonts w:ascii="Arial" w:eastAsia="Times New Roman" w:hAnsi="Arial" w:cs="Arial"/>
          <w:color w:val="000000"/>
          <w:sz w:val="24"/>
          <w:szCs w:val="24"/>
          <w:lang w:eastAsia="ru-RU"/>
        </w:rPr>
        <w:t>Волгореченский</w:t>
      </w:r>
      <w:proofErr w:type="spellEnd"/>
      <w:r w:rsidRPr="008B62E5">
        <w:rPr>
          <w:rFonts w:ascii="Arial" w:eastAsia="Times New Roman" w:hAnsi="Arial" w:cs="Arial"/>
          <w:color w:val="000000"/>
          <w:sz w:val="24"/>
          <w:szCs w:val="24"/>
          <w:lang w:eastAsia="ru-RU"/>
        </w:rPr>
        <w:t xml:space="preserve"> еженедельный курьер".</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proofErr w:type="gramStart"/>
      <w:r w:rsidRPr="008B62E5">
        <w:rPr>
          <w:rFonts w:ascii="Arial" w:eastAsia="Times New Roman" w:hAnsi="Arial" w:cs="Arial"/>
          <w:color w:val="000000"/>
          <w:sz w:val="24"/>
          <w:szCs w:val="24"/>
          <w:lang w:eastAsia="ru-RU"/>
        </w:rPr>
        <w:t>глава</w:t>
      </w:r>
      <w:proofErr w:type="gramEnd"/>
      <w:r w:rsidRPr="008B62E5">
        <w:rPr>
          <w:rFonts w:ascii="Arial" w:eastAsia="Times New Roman" w:hAnsi="Arial" w:cs="Arial"/>
          <w:color w:val="000000"/>
          <w:sz w:val="24"/>
          <w:szCs w:val="24"/>
          <w:lang w:eastAsia="ru-RU"/>
        </w:rPr>
        <w:t xml:space="preserve"> администрации                                                                                                                                                                                  В.Г. </w:t>
      </w:r>
      <w:proofErr w:type="spellStart"/>
      <w:r w:rsidRPr="008B62E5">
        <w:rPr>
          <w:rFonts w:ascii="Arial" w:eastAsia="Times New Roman" w:hAnsi="Arial" w:cs="Arial"/>
          <w:color w:val="000000"/>
          <w:sz w:val="24"/>
          <w:szCs w:val="24"/>
          <w:lang w:eastAsia="ru-RU"/>
        </w:rPr>
        <w:t>Нагацкий</w:t>
      </w:r>
      <w:proofErr w:type="spellEnd"/>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851"/>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Приложение № 1</w:t>
      </w:r>
    </w:p>
    <w:p w:rsidR="008B62E5" w:rsidRPr="008B62E5" w:rsidRDefault="008B62E5" w:rsidP="008B62E5">
      <w:pPr>
        <w:spacing w:after="0" w:line="240" w:lineRule="auto"/>
        <w:ind w:firstLine="851"/>
        <w:jc w:val="both"/>
        <w:rPr>
          <w:rFonts w:ascii="Arial" w:eastAsia="Times New Roman" w:hAnsi="Arial" w:cs="Arial"/>
          <w:color w:val="000000"/>
          <w:sz w:val="24"/>
          <w:szCs w:val="24"/>
          <w:lang w:eastAsia="ru-RU"/>
        </w:rPr>
      </w:pPr>
      <w:proofErr w:type="gramStart"/>
      <w:r w:rsidRPr="008B62E5">
        <w:rPr>
          <w:rFonts w:ascii="Arial" w:eastAsia="Times New Roman" w:hAnsi="Arial" w:cs="Arial"/>
          <w:color w:val="000000"/>
          <w:sz w:val="24"/>
          <w:szCs w:val="24"/>
          <w:lang w:eastAsia="ru-RU"/>
        </w:rPr>
        <w:t>утверждено</w:t>
      </w:r>
      <w:proofErr w:type="gramEnd"/>
      <w:r w:rsidRPr="008B62E5">
        <w:rPr>
          <w:rFonts w:ascii="Arial" w:eastAsia="Times New Roman" w:hAnsi="Arial" w:cs="Arial"/>
          <w:color w:val="000000"/>
          <w:sz w:val="24"/>
          <w:szCs w:val="24"/>
          <w:lang w:eastAsia="ru-RU"/>
        </w:rPr>
        <w:t xml:space="preserve"> постановлением администрации городского округа город Волгореченск Костромской области</w:t>
      </w:r>
    </w:p>
    <w:p w:rsidR="008B62E5" w:rsidRPr="008B62E5" w:rsidRDefault="008B62E5" w:rsidP="008B62E5">
      <w:pPr>
        <w:spacing w:after="0" w:line="240" w:lineRule="auto"/>
        <w:ind w:firstLine="851"/>
        <w:jc w:val="both"/>
        <w:rPr>
          <w:rFonts w:ascii="Arial" w:eastAsia="Times New Roman" w:hAnsi="Arial" w:cs="Arial"/>
          <w:color w:val="000000"/>
          <w:sz w:val="24"/>
          <w:szCs w:val="24"/>
          <w:lang w:eastAsia="ru-RU"/>
        </w:rPr>
      </w:pPr>
      <w:proofErr w:type="gramStart"/>
      <w:r w:rsidRPr="008B62E5">
        <w:rPr>
          <w:rFonts w:ascii="Arial" w:eastAsia="Times New Roman" w:hAnsi="Arial" w:cs="Arial"/>
          <w:color w:val="000000"/>
          <w:sz w:val="24"/>
          <w:szCs w:val="24"/>
          <w:lang w:eastAsia="ru-RU"/>
        </w:rPr>
        <w:t>от</w:t>
      </w:r>
      <w:proofErr w:type="gramEnd"/>
      <w:r w:rsidRPr="008B62E5">
        <w:rPr>
          <w:rFonts w:ascii="Arial" w:eastAsia="Times New Roman" w:hAnsi="Arial" w:cs="Arial"/>
          <w:color w:val="000000"/>
          <w:sz w:val="24"/>
          <w:szCs w:val="24"/>
          <w:lang w:eastAsia="ru-RU"/>
        </w:rPr>
        <w:t xml:space="preserve"> 17.12.2012 г. № 473</w:t>
      </w:r>
    </w:p>
    <w:p w:rsidR="008B62E5" w:rsidRPr="008B62E5" w:rsidRDefault="008B62E5" w:rsidP="008B62E5">
      <w:pPr>
        <w:spacing w:after="0" w:line="240" w:lineRule="auto"/>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center"/>
        <w:rPr>
          <w:rFonts w:ascii="Arial" w:eastAsia="Times New Roman" w:hAnsi="Arial" w:cs="Arial"/>
          <w:color w:val="000000"/>
          <w:sz w:val="24"/>
          <w:szCs w:val="24"/>
          <w:lang w:eastAsia="ru-RU"/>
        </w:rPr>
      </w:pPr>
      <w:r w:rsidRPr="008B62E5">
        <w:rPr>
          <w:rFonts w:ascii="Arial" w:eastAsia="Times New Roman" w:hAnsi="Arial" w:cs="Arial"/>
          <w:b/>
          <w:bCs/>
          <w:color w:val="000000"/>
          <w:sz w:val="32"/>
          <w:szCs w:val="32"/>
          <w:lang w:eastAsia="ru-RU"/>
        </w:rPr>
        <w:t>Порядок</w:t>
      </w:r>
    </w:p>
    <w:p w:rsidR="008B62E5" w:rsidRPr="008B62E5" w:rsidRDefault="008B62E5" w:rsidP="008B62E5">
      <w:pPr>
        <w:spacing w:after="0" w:line="240" w:lineRule="auto"/>
        <w:ind w:firstLine="567"/>
        <w:jc w:val="center"/>
        <w:rPr>
          <w:rFonts w:ascii="Arial" w:eastAsia="Times New Roman" w:hAnsi="Arial" w:cs="Arial"/>
          <w:color w:val="000000"/>
          <w:sz w:val="24"/>
          <w:szCs w:val="24"/>
          <w:lang w:eastAsia="ru-RU"/>
        </w:rPr>
      </w:pPr>
      <w:proofErr w:type="gramStart"/>
      <w:r w:rsidRPr="008B62E5">
        <w:rPr>
          <w:rFonts w:ascii="Arial" w:eastAsia="Times New Roman" w:hAnsi="Arial" w:cs="Arial"/>
          <w:b/>
          <w:bCs/>
          <w:color w:val="000000"/>
          <w:sz w:val="32"/>
          <w:szCs w:val="32"/>
          <w:lang w:eastAsia="ru-RU"/>
        </w:rPr>
        <w:t>подачи</w:t>
      </w:r>
      <w:proofErr w:type="gramEnd"/>
      <w:r w:rsidRPr="008B62E5">
        <w:rPr>
          <w:rFonts w:ascii="Arial" w:eastAsia="Times New Roman" w:hAnsi="Arial" w:cs="Arial"/>
          <w:b/>
          <w:bCs/>
          <w:color w:val="000000"/>
          <w:sz w:val="32"/>
          <w:szCs w:val="32"/>
          <w:lang w:eastAsia="ru-RU"/>
        </w:rPr>
        <w:t xml:space="preserve"> и рассмотрения инвестиционных проектов</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xml:space="preserve">1. Субъект инвестиционной деятельности, заинтересованный в поддержке органов местного самоуправления, обращается в администрацию городского округа город Волгореченск Костромской области с заявлением о рассмотрении инвестиционного проекта с приложением документов, указанных в «Положении об инвестиционной деятельности на территории городского округа город </w:t>
      </w:r>
      <w:r w:rsidRPr="008B62E5">
        <w:rPr>
          <w:rFonts w:ascii="Arial" w:eastAsia="Times New Roman" w:hAnsi="Arial" w:cs="Arial"/>
          <w:color w:val="000000"/>
          <w:sz w:val="24"/>
          <w:szCs w:val="24"/>
          <w:lang w:eastAsia="ru-RU"/>
        </w:rPr>
        <w:lastRenderedPageBreak/>
        <w:t>Волгореченск Костромской области» утвержденным решением Думы городского округа город Волгореченск от 13.12.2012 №152 (далее – «Положение об инвестиционной деятельности»).</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2. Заявление с пакетом документов может быть представлено посредством личного обращения, либо направления по почте в администрацию городского округа город Волгореченск Костромской области. Блок-схема подачи и рассмотрения инвестиционных проектов прилагается.</w:t>
      </w:r>
    </w:p>
    <w:p w:rsidR="008B62E5" w:rsidRPr="00B120F3" w:rsidRDefault="008B62E5" w:rsidP="00E07D80">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xml:space="preserve">3. Глава городского округа город Волгореченск Костромской области в течение трех рабочих дней направляет поступившие </w:t>
      </w:r>
      <w:proofErr w:type="gramStart"/>
      <w:r w:rsidRPr="008B62E5">
        <w:rPr>
          <w:rFonts w:ascii="Arial" w:eastAsia="Times New Roman" w:hAnsi="Arial" w:cs="Arial"/>
          <w:color w:val="000000"/>
          <w:sz w:val="24"/>
          <w:szCs w:val="24"/>
          <w:lang w:eastAsia="ru-RU"/>
        </w:rPr>
        <w:t>документы  на</w:t>
      </w:r>
      <w:proofErr w:type="gramEnd"/>
      <w:r w:rsidRPr="008B62E5">
        <w:rPr>
          <w:rFonts w:ascii="Arial" w:eastAsia="Times New Roman" w:hAnsi="Arial" w:cs="Arial"/>
          <w:color w:val="000000"/>
          <w:sz w:val="24"/>
          <w:szCs w:val="24"/>
          <w:lang w:eastAsia="ru-RU"/>
        </w:rPr>
        <w:t xml:space="preserve"> экспертизу.</w:t>
      </w:r>
    </w:p>
    <w:p w:rsidR="00B120F3" w:rsidRPr="008B62E5" w:rsidRDefault="00B120F3" w:rsidP="00B120F3">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w:t>
      </w:r>
      <w:proofErr w:type="gramStart"/>
      <w:r w:rsidRPr="008B62E5">
        <w:rPr>
          <w:rFonts w:ascii="Arial" w:eastAsia="Times New Roman" w:hAnsi="Arial" w:cs="Arial"/>
          <w:color w:val="000000"/>
          <w:sz w:val="24"/>
          <w:szCs w:val="24"/>
          <w:lang w:eastAsia="ru-RU"/>
        </w:rPr>
        <w:t>в</w:t>
      </w:r>
      <w:proofErr w:type="gramEnd"/>
      <w:r w:rsidRPr="008B62E5">
        <w:rPr>
          <w:rFonts w:ascii="Arial" w:eastAsia="Times New Roman" w:hAnsi="Arial" w:cs="Arial"/>
          <w:color w:val="000000"/>
          <w:sz w:val="24"/>
          <w:szCs w:val="24"/>
          <w:lang w:eastAsia="ru-RU"/>
        </w:rPr>
        <w:t xml:space="preserve"> ред. от </w:t>
      </w:r>
      <w:hyperlink r:id="rId5" w:tgtFrame="_blank" w:history="1">
        <w:r w:rsidRPr="00B120F3">
          <w:rPr>
            <w:rFonts w:ascii="Arial" w:eastAsia="Times New Roman" w:hAnsi="Arial" w:cs="Arial"/>
            <w:color w:val="000000"/>
            <w:sz w:val="24"/>
            <w:szCs w:val="24"/>
            <w:lang w:eastAsia="ru-RU"/>
          </w:rPr>
          <w:t>08.08.2018 №553</w:t>
        </w:r>
        <w:r w:rsidRPr="00B120F3">
          <w:rPr>
            <w:rFonts w:ascii="Arial" w:eastAsia="Times New Roman" w:hAnsi="Arial" w:cs="Arial"/>
            <w:color w:val="0000FF"/>
            <w:sz w:val="24"/>
            <w:szCs w:val="24"/>
            <w:lang w:eastAsia="ru-RU"/>
          </w:rPr>
          <w:t>)</w:t>
        </w:r>
      </w:hyperlink>
    </w:p>
    <w:p w:rsidR="00E07D80" w:rsidRPr="00E07D80" w:rsidRDefault="00E07D80" w:rsidP="00E07D80">
      <w:pPr>
        <w:autoSpaceDE w:val="0"/>
        <w:autoSpaceDN w:val="0"/>
        <w:adjustRightInd w:val="0"/>
        <w:ind w:firstLine="723"/>
        <w:jc w:val="both"/>
        <w:rPr>
          <w:rFonts w:asciiTheme="minorBidi" w:hAnsiTheme="minorBidi"/>
          <w:sz w:val="24"/>
          <w:szCs w:val="24"/>
        </w:rPr>
      </w:pPr>
      <w:r w:rsidRPr="00E07D80">
        <w:rPr>
          <w:rFonts w:asciiTheme="minorBidi" w:hAnsiTheme="minorBidi"/>
          <w:sz w:val="24"/>
          <w:szCs w:val="24"/>
        </w:rPr>
        <w:t>4. Экспертиза документов проводится структурными подразделениями администрации городского округа город Волгореченск Костромской области:</w:t>
      </w:r>
    </w:p>
    <w:p w:rsidR="00E07D80" w:rsidRPr="00E07D80" w:rsidRDefault="00E07D80" w:rsidP="00E07D80">
      <w:pPr>
        <w:pStyle w:val="a4"/>
        <w:autoSpaceDE w:val="0"/>
        <w:autoSpaceDN w:val="0"/>
        <w:adjustRightInd w:val="0"/>
        <w:spacing w:after="0" w:line="240" w:lineRule="auto"/>
        <w:ind w:left="0" w:firstLine="709"/>
        <w:contextualSpacing w:val="0"/>
        <w:jc w:val="both"/>
        <w:rPr>
          <w:rFonts w:asciiTheme="minorBidi" w:hAnsiTheme="minorBidi" w:cstheme="minorBidi"/>
          <w:sz w:val="24"/>
          <w:szCs w:val="24"/>
        </w:rPr>
      </w:pPr>
      <w:r w:rsidRPr="00E07D80">
        <w:rPr>
          <w:rFonts w:asciiTheme="minorBidi" w:hAnsiTheme="minorBidi" w:cstheme="minorBidi"/>
          <w:sz w:val="24"/>
          <w:szCs w:val="24"/>
        </w:rPr>
        <w:t>1) отдел экономики ад</w:t>
      </w:r>
      <w:bookmarkStart w:id="0" w:name="_GoBack"/>
      <w:bookmarkEnd w:id="0"/>
      <w:r w:rsidRPr="00E07D80">
        <w:rPr>
          <w:rFonts w:asciiTheme="minorBidi" w:hAnsiTheme="minorBidi" w:cstheme="minorBidi"/>
          <w:sz w:val="24"/>
          <w:szCs w:val="24"/>
        </w:rPr>
        <w:t>министрации городского округа город Волгореченск (далее - отдел экономики):</w:t>
      </w:r>
    </w:p>
    <w:p w:rsidR="00E07D80" w:rsidRPr="00E07D80" w:rsidRDefault="00E07D80" w:rsidP="00E07D80">
      <w:pPr>
        <w:pStyle w:val="a4"/>
        <w:autoSpaceDE w:val="0"/>
        <w:autoSpaceDN w:val="0"/>
        <w:adjustRightInd w:val="0"/>
        <w:spacing w:after="0" w:line="240" w:lineRule="auto"/>
        <w:ind w:left="0" w:firstLine="723"/>
        <w:jc w:val="both"/>
        <w:rPr>
          <w:rFonts w:asciiTheme="minorBidi" w:hAnsiTheme="minorBidi" w:cstheme="minorBidi"/>
          <w:sz w:val="24"/>
          <w:szCs w:val="24"/>
        </w:rPr>
      </w:pPr>
      <w:proofErr w:type="gramStart"/>
      <w:r w:rsidRPr="00E07D80">
        <w:rPr>
          <w:rFonts w:asciiTheme="minorBidi" w:hAnsiTheme="minorBidi" w:cstheme="minorBidi"/>
          <w:sz w:val="24"/>
          <w:szCs w:val="24"/>
        </w:rPr>
        <w:t>а</w:t>
      </w:r>
      <w:proofErr w:type="gramEnd"/>
      <w:r w:rsidRPr="00E07D80">
        <w:rPr>
          <w:rFonts w:asciiTheme="minorBidi" w:hAnsiTheme="minorBidi" w:cstheme="minorBidi"/>
          <w:sz w:val="24"/>
          <w:szCs w:val="24"/>
        </w:rPr>
        <w:t>) проводит анализ поступивших документов на соответствие требованиям «Положения об инвестиционной деятельности» в течение одного рабочего дня со дня поступления документов;</w:t>
      </w:r>
    </w:p>
    <w:p w:rsidR="00E07D80" w:rsidRPr="00E07D80" w:rsidRDefault="00E07D80" w:rsidP="00E07D80">
      <w:pPr>
        <w:pStyle w:val="a4"/>
        <w:autoSpaceDE w:val="0"/>
        <w:autoSpaceDN w:val="0"/>
        <w:adjustRightInd w:val="0"/>
        <w:spacing w:after="0" w:line="240" w:lineRule="auto"/>
        <w:ind w:left="0" w:firstLine="723"/>
        <w:jc w:val="both"/>
        <w:rPr>
          <w:rFonts w:asciiTheme="minorBidi" w:hAnsiTheme="minorBidi" w:cstheme="minorBidi"/>
          <w:sz w:val="24"/>
          <w:szCs w:val="24"/>
        </w:rPr>
      </w:pPr>
      <w:proofErr w:type="gramStart"/>
      <w:r w:rsidRPr="00E07D80">
        <w:rPr>
          <w:rFonts w:asciiTheme="minorBidi" w:hAnsiTheme="minorBidi" w:cstheme="minorBidi"/>
          <w:sz w:val="24"/>
          <w:szCs w:val="24"/>
        </w:rPr>
        <w:t>б</w:t>
      </w:r>
      <w:proofErr w:type="gramEnd"/>
      <w:r w:rsidRPr="00E07D80">
        <w:rPr>
          <w:rFonts w:asciiTheme="minorBidi" w:hAnsiTheme="minorBidi" w:cstheme="minorBidi"/>
          <w:sz w:val="24"/>
          <w:szCs w:val="24"/>
        </w:rPr>
        <w:t>) проводит анализ фактической возможности инвестора по финансированию инвестиционного проекта, а также деловой репутации инвестора или иного хозяйствующего субъекта, непосредственно отвечающего за реализацию инвестиционного проекта (включения в реестре недобросовестных поставщиков; наличие задолженности по уплате налоговых и неналоговых платежей), в течение двух рабочих дней со дня поступления документов.</w:t>
      </w:r>
    </w:p>
    <w:p w:rsidR="008B62E5" w:rsidRDefault="00E07D80" w:rsidP="00E07D80">
      <w:pPr>
        <w:spacing w:after="0" w:line="240" w:lineRule="auto"/>
        <w:ind w:firstLine="567"/>
        <w:jc w:val="both"/>
        <w:rPr>
          <w:rFonts w:asciiTheme="minorBidi" w:hAnsiTheme="minorBidi"/>
          <w:sz w:val="24"/>
          <w:szCs w:val="24"/>
        </w:rPr>
      </w:pPr>
      <w:r w:rsidRPr="00E07D80">
        <w:rPr>
          <w:rFonts w:asciiTheme="minorBidi" w:hAnsiTheme="minorBidi"/>
          <w:sz w:val="24"/>
          <w:szCs w:val="24"/>
        </w:rPr>
        <w:t>«</w:t>
      </w:r>
      <w:proofErr w:type="gramStart"/>
      <w:r w:rsidRPr="00E07D80">
        <w:rPr>
          <w:rFonts w:asciiTheme="minorBidi" w:hAnsiTheme="minorBidi"/>
          <w:sz w:val="24"/>
          <w:szCs w:val="24"/>
        </w:rPr>
        <w:t>в</w:t>
      </w:r>
      <w:proofErr w:type="gramEnd"/>
      <w:r w:rsidRPr="00E07D80">
        <w:rPr>
          <w:rFonts w:asciiTheme="minorBidi" w:hAnsiTheme="minorBidi"/>
          <w:sz w:val="24"/>
          <w:szCs w:val="24"/>
        </w:rPr>
        <w:t>) случае планирования осуществления финансирования инвестиционных проектов, предусматривающих капитальные вложения, полностью или частично за счет средств местного бюджета, проводит проверку инвестиционных проектов на предмет эффективности использования направляемых на капитальные вложения средств местного бюджета в случаях и порядке предусмотренном постановлением администрации городского округа город Волгореченск Костромской области.»</w:t>
      </w:r>
    </w:p>
    <w:p w:rsidR="00B120F3" w:rsidRPr="008B62E5" w:rsidRDefault="00B120F3" w:rsidP="00B120F3">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w:t>
      </w:r>
      <w:proofErr w:type="gramStart"/>
      <w:r w:rsidRPr="008B62E5">
        <w:rPr>
          <w:rFonts w:ascii="Arial" w:eastAsia="Times New Roman" w:hAnsi="Arial" w:cs="Arial"/>
          <w:color w:val="000000"/>
          <w:sz w:val="24"/>
          <w:szCs w:val="24"/>
          <w:lang w:eastAsia="ru-RU"/>
        </w:rPr>
        <w:t>в</w:t>
      </w:r>
      <w:proofErr w:type="gramEnd"/>
      <w:r w:rsidRPr="008B62E5">
        <w:rPr>
          <w:rFonts w:ascii="Arial" w:eastAsia="Times New Roman" w:hAnsi="Arial" w:cs="Arial"/>
          <w:color w:val="000000"/>
          <w:sz w:val="24"/>
          <w:szCs w:val="24"/>
          <w:lang w:eastAsia="ru-RU"/>
        </w:rPr>
        <w:t xml:space="preserve"> ред. от </w:t>
      </w:r>
      <w:hyperlink r:id="rId6" w:tgtFrame="_blank" w:history="1">
        <w:r>
          <w:rPr>
            <w:rFonts w:ascii="Arial" w:eastAsia="Times New Roman" w:hAnsi="Arial" w:cs="Arial"/>
            <w:color w:val="000000"/>
            <w:sz w:val="24"/>
            <w:szCs w:val="24"/>
            <w:lang w:eastAsia="ru-RU"/>
          </w:rPr>
          <w:t>08.08.2018 №553</w:t>
        </w:r>
        <w:r w:rsidRPr="008B62E5">
          <w:rPr>
            <w:rFonts w:ascii="Arial" w:eastAsia="Times New Roman" w:hAnsi="Arial" w:cs="Arial"/>
            <w:color w:val="0000FF"/>
            <w:sz w:val="24"/>
            <w:szCs w:val="24"/>
            <w:lang w:eastAsia="ru-RU"/>
          </w:rPr>
          <w:t>)</w:t>
        </w:r>
      </w:hyperlink>
    </w:p>
    <w:p w:rsidR="008B62E5" w:rsidRPr="008B62E5" w:rsidRDefault="008B62E5" w:rsidP="00B120F3">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5. Результаты экспертизы оформляются в форме заключений (положительного или отрицательного) и направляются на рассмотрение Совета по улучшению инвестиционного климата при главе городского округа город Волгореченск Костромской области.</w:t>
      </w:r>
    </w:p>
    <w:p w:rsidR="008B62E5" w:rsidRPr="008B62E5" w:rsidRDefault="008B62E5" w:rsidP="00B120F3">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w:t>
      </w:r>
      <w:proofErr w:type="gramStart"/>
      <w:r w:rsidRPr="008B62E5">
        <w:rPr>
          <w:rFonts w:ascii="Arial" w:eastAsia="Times New Roman" w:hAnsi="Arial" w:cs="Arial"/>
          <w:color w:val="000000"/>
          <w:sz w:val="24"/>
          <w:szCs w:val="24"/>
          <w:lang w:eastAsia="ru-RU"/>
        </w:rPr>
        <w:t>в</w:t>
      </w:r>
      <w:proofErr w:type="gramEnd"/>
      <w:r w:rsidRPr="008B62E5">
        <w:rPr>
          <w:rFonts w:ascii="Arial" w:eastAsia="Times New Roman" w:hAnsi="Arial" w:cs="Arial"/>
          <w:color w:val="000000"/>
          <w:sz w:val="24"/>
          <w:szCs w:val="24"/>
          <w:lang w:eastAsia="ru-RU"/>
        </w:rPr>
        <w:t xml:space="preserve"> ред. от </w:t>
      </w:r>
      <w:hyperlink r:id="rId7" w:tgtFrame="_blank" w:history="1">
        <w:r w:rsidRPr="008B62E5">
          <w:rPr>
            <w:rFonts w:ascii="Arial" w:eastAsia="Times New Roman" w:hAnsi="Arial" w:cs="Arial"/>
            <w:color w:val="0000FF"/>
            <w:sz w:val="24"/>
            <w:szCs w:val="24"/>
            <w:lang w:eastAsia="ru-RU"/>
          </w:rPr>
          <w:t>26.11.2014 № 556</w:t>
        </w:r>
        <w:r w:rsidR="00B120F3">
          <w:rPr>
            <w:rFonts w:ascii="Arial" w:eastAsia="Times New Roman" w:hAnsi="Arial" w:cs="Arial"/>
            <w:color w:val="0000FF"/>
            <w:sz w:val="24"/>
            <w:szCs w:val="24"/>
            <w:lang w:eastAsia="ru-RU"/>
          </w:rPr>
          <w:t xml:space="preserve">, </w:t>
        </w:r>
        <w:r w:rsidR="00B120F3" w:rsidRPr="00B120F3">
          <w:rPr>
            <w:rFonts w:ascii="Arial" w:eastAsia="Times New Roman" w:hAnsi="Arial" w:cs="Arial"/>
            <w:color w:val="0000FF"/>
            <w:sz w:val="24"/>
            <w:szCs w:val="24"/>
            <w:lang w:eastAsia="ru-RU"/>
          </w:rPr>
          <w:t>от </w:t>
        </w:r>
        <w:hyperlink r:id="rId8" w:tgtFrame="_blank" w:history="1">
          <w:r w:rsidR="00B120F3" w:rsidRPr="00B120F3">
            <w:rPr>
              <w:rFonts w:ascii="Arial" w:eastAsia="Times New Roman" w:hAnsi="Arial" w:cs="Arial"/>
              <w:color w:val="0000FF"/>
              <w:sz w:val="24"/>
              <w:szCs w:val="24"/>
              <w:lang w:eastAsia="ru-RU"/>
            </w:rPr>
            <w:t>08.08.2018 №553)</w:t>
          </w:r>
        </w:hyperlink>
      </w:hyperlink>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6. В случае отсутствия одного или нескольких документов, необходимых для рассмотрения инвестиционного проекта в соответствии с «Положением об инвестиционной деятельности», инвестиционный проект направляется на доработку субъекту инвестиционной деятельности.</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7. В случае соответствия инвестиционного проекта требованиям «Положения об инвестиционной деятельности на территории городского округа город Волгореченск Костромской области» инвестиционный проект рассматривается на ближайшем заседание заседании Совета по улучшению инвестиционного климата при главе администрации городского округа город Волгореченск Костромской области (далее - Совет по улучшению инвестиционного климата). При этом срок направления инвестиционного проекта на заседание Совета по улучшению инвестиционного климата не должен превышать 10 календарных дней со дня его поступления в администрацию городского округа город Волгореченск.</w:t>
      </w:r>
    </w:p>
    <w:p w:rsidR="00B120F3" w:rsidRPr="008B62E5" w:rsidRDefault="008B62E5" w:rsidP="00B120F3">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w:t>
      </w:r>
      <w:proofErr w:type="gramStart"/>
      <w:r w:rsidRPr="008B62E5">
        <w:rPr>
          <w:rFonts w:ascii="Arial" w:eastAsia="Times New Roman" w:hAnsi="Arial" w:cs="Arial"/>
          <w:color w:val="000000"/>
          <w:sz w:val="24"/>
          <w:szCs w:val="24"/>
          <w:lang w:eastAsia="ru-RU"/>
        </w:rPr>
        <w:t>в</w:t>
      </w:r>
      <w:proofErr w:type="gramEnd"/>
      <w:r w:rsidRPr="008B62E5">
        <w:rPr>
          <w:rFonts w:ascii="Arial" w:eastAsia="Times New Roman" w:hAnsi="Arial" w:cs="Arial"/>
          <w:color w:val="000000"/>
          <w:sz w:val="24"/>
          <w:szCs w:val="24"/>
          <w:lang w:eastAsia="ru-RU"/>
        </w:rPr>
        <w:t xml:space="preserve"> ред. от </w:t>
      </w:r>
      <w:r w:rsidRPr="008B62E5">
        <w:rPr>
          <w:rFonts w:ascii="Arial" w:eastAsia="Times New Roman" w:hAnsi="Arial" w:cs="Arial"/>
          <w:color w:val="000000"/>
          <w:sz w:val="24"/>
          <w:szCs w:val="24"/>
          <w:lang w:eastAsia="ru-RU"/>
        </w:rPr>
        <w:fldChar w:fldCharType="begin"/>
      </w:r>
      <w:r w:rsidRPr="008B62E5">
        <w:rPr>
          <w:rFonts w:ascii="Arial" w:eastAsia="Times New Roman" w:hAnsi="Arial" w:cs="Arial"/>
          <w:color w:val="000000"/>
          <w:sz w:val="24"/>
          <w:szCs w:val="24"/>
          <w:lang w:eastAsia="ru-RU"/>
        </w:rPr>
        <w:instrText xml:space="preserve"> HYPERLINK "https://pravo-search.minjust.ru/bigs/showDocument.html?id=819BBA29-43F7-484A-AC47-827693136D4C" \t "_blank" </w:instrText>
      </w:r>
      <w:r w:rsidRPr="008B62E5">
        <w:rPr>
          <w:rFonts w:ascii="Arial" w:eastAsia="Times New Roman" w:hAnsi="Arial" w:cs="Arial"/>
          <w:color w:val="000000"/>
          <w:sz w:val="24"/>
          <w:szCs w:val="24"/>
          <w:lang w:eastAsia="ru-RU"/>
        </w:rPr>
        <w:fldChar w:fldCharType="separate"/>
      </w:r>
      <w:r w:rsidRPr="008B62E5">
        <w:rPr>
          <w:rFonts w:ascii="Arial" w:eastAsia="Times New Roman" w:hAnsi="Arial" w:cs="Arial"/>
          <w:color w:val="0000FF"/>
          <w:sz w:val="24"/>
          <w:szCs w:val="24"/>
          <w:lang w:eastAsia="ru-RU"/>
        </w:rPr>
        <w:t>26.11.2014 № 556</w:t>
      </w:r>
      <w:r w:rsidR="00B120F3">
        <w:rPr>
          <w:rFonts w:ascii="Arial" w:eastAsia="Times New Roman" w:hAnsi="Arial" w:cs="Arial"/>
          <w:color w:val="0000FF"/>
          <w:sz w:val="24"/>
          <w:szCs w:val="24"/>
          <w:lang w:eastAsia="ru-RU"/>
        </w:rPr>
        <w:t xml:space="preserve">, </w:t>
      </w:r>
      <w:r w:rsidR="00B120F3" w:rsidRPr="008B62E5">
        <w:rPr>
          <w:rFonts w:ascii="Arial" w:eastAsia="Times New Roman" w:hAnsi="Arial" w:cs="Arial"/>
          <w:color w:val="000000"/>
          <w:sz w:val="24"/>
          <w:szCs w:val="24"/>
          <w:lang w:eastAsia="ru-RU"/>
        </w:rPr>
        <w:t>от </w:t>
      </w:r>
      <w:hyperlink r:id="rId9" w:tgtFrame="_blank" w:history="1">
        <w:r w:rsidR="00B120F3">
          <w:rPr>
            <w:rFonts w:ascii="Arial" w:eastAsia="Times New Roman" w:hAnsi="Arial" w:cs="Arial"/>
            <w:color w:val="000000"/>
            <w:sz w:val="24"/>
            <w:szCs w:val="24"/>
            <w:lang w:eastAsia="ru-RU"/>
          </w:rPr>
          <w:t>08.08.2018 №553</w:t>
        </w:r>
        <w:r w:rsidR="00B120F3" w:rsidRPr="008B62E5">
          <w:rPr>
            <w:rFonts w:ascii="Arial" w:eastAsia="Times New Roman" w:hAnsi="Arial" w:cs="Arial"/>
            <w:color w:val="0000FF"/>
            <w:sz w:val="24"/>
            <w:szCs w:val="24"/>
            <w:lang w:eastAsia="ru-RU"/>
          </w:rPr>
          <w:t>)</w:t>
        </w:r>
      </w:hyperlink>
    </w:p>
    <w:p w:rsidR="008B62E5" w:rsidRPr="008B62E5" w:rsidRDefault="008B62E5" w:rsidP="00B120F3">
      <w:pPr>
        <w:spacing w:after="0" w:line="240" w:lineRule="auto"/>
        <w:ind w:firstLine="709"/>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fldChar w:fldCharType="end"/>
      </w:r>
      <w:r w:rsidRPr="008B62E5">
        <w:rPr>
          <w:rFonts w:ascii="Arial" w:eastAsia="Times New Roman" w:hAnsi="Arial" w:cs="Arial"/>
          <w:color w:val="000000"/>
          <w:sz w:val="24"/>
          <w:szCs w:val="24"/>
          <w:lang w:eastAsia="ru-RU"/>
        </w:rPr>
        <w:t xml:space="preserve">8. Совета по улучшению инвестиционного климата рассматривает поступившее заявление и заключения структурных подразделений администрации городского округа город Волгореченск и принимает решение о возможном </w:t>
      </w:r>
      <w:r w:rsidRPr="008B62E5">
        <w:rPr>
          <w:rFonts w:ascii="Arial" w:eastAsia="Times New Roman" w:hAnsi="Arial" w:cs="Arial"/>
          <w:color w:val="000000"/>
          <w:sz w:val="24"/>
          <w:szCs w:val="24"/>
          <w:lang w:eastAsia="ru-RU"/>
        </w:rPr>
        <w:lastRenderedPageBreak/>
        <w:t>(невозможном) предоставлении режима наибольшего благоприятствования и включении инвестиционного проекта в реестр инвестиционных проектов городского округа город Волгореченск Костромской области с учетом приоритетных направлений инвестиционной деятельности на территории городского округа город Волгореченск Костромской области.</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w:t>
      </w:r>
      <w:proofErr w:type="gramStart"/>
      <w:r w:rsidRPr="008B62E5">
        <w:rPr>
          <w:rFonts w:ascii="Arial" w:eastAsia="Times New Roman" w:hAnsi="Arial" w:cs="Arial"/>
          <w:color w:val="000000"/>
          <w:sz w:val="24"/>
          <w:szCs w:val="24"/>
          <w:lang w:eastAsia="ru-RU"/>
        </w:rPr>
        <w:t>в</w:t>
      </w:r>
      <w:proofErr w:type="gramEnd"/>
      <w:r w:rsidRPr="008B62E5">
        <w:rPr>
          <w:rFonts w:ascii="Arial" w:eastAsia="Times New Roman" w:hAnsi="Arial" w:cs="Arial"/>
          <w:color w:val="000000"/>
          <w:sz w:val="24"/>
          <w:szCs w:val="24"/>
          <w:lang w:eastAsia="ru-RU"/>
        </w:rPr>
        <w:t xml:space="preserve"> ред. от </w:t>
      </w:r>
      <w:hyperlink r:id="rId10" w:tgtFrame="_blank" w:history="1">
        <w:r w:rsidRPr="008B62E5">
          <w:rPr>
            <w:rFonts w:ascii="Arial" w:eastAsia="Times New Roman" w:hAnsi="Arial" w:cs="Arial"/>
            <w:color w:val="0000FF"/>
            <w:sz w:val="24"/>
            <w:szCs w:val="24"/>
            <w:lang w:eastAsia="ru-RU"/>
          </w:rPr>
          <w:t>26.11.2014 № 556)</w:t>
        </w:r>
      </w:hyperlink>
    </w:p>
    <w:p w:rsidR="008B62E5" w:rsidRPr="008B62E5" w:rsidRDefault="008B62E5" w:rsidP="00B120F3">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xml:space="preserve">9. </w:t>
      </w:r>
      <w:r w:rsidR="00B120F3">
        <w:rPr>
          <w:rFonts w:ascii="Arial" w:eastAsia="Times New Roman" w:hAnsi="Arial" w:cs="Arial"/>
          <w:color w:val="000000"/>
          <w:sz w:val="24"/>
          <w:szCs w:val="24"/>
          <w:lang w:eastAsia="ru-RU"/>
        </w:rPr>
        <w:t xml:space="preserve">Утратил силу в ред. </w:t>
      </w:r>
      <w:r w:rsidR="00B120F3" w:rsidRPr="00B120F3">
        <w:rPr>
          <w:rFonts w:ascii="Arial" w:eastAsia="Times New Roman" w:hAnsi="Arial" w:cs="Arial"/>
          <w:color w:val="000000"/>
          <w:sz w:val="24"/>
          <w:szCs w:val="24"/>
          <w:lang w:eastAsia="ru-RU"/>
        </w:rPr>
        <w:t>от </w:t>
      </w:r>
      <w:hyperlink r:id="rId11" w:tgtFrame="_blank" w:history="1">
        <w:r w:rsidR="00B120F3" w:rsidRPr="00B120F3">
          <w:rPr>
            <w:rFonts w:ascii="Arial" w:eastAsia="Times New Roman" w:hAnsi="Arial" w:cs="Arial"/>
            <w:color w:val="000000"/>
            <w:sz w:val="24"/>
            <w:szCs w:val="24"/>
            <w:lang w:eastAsia="ru-RU"/>
          </w:rPr>
          <w:t>08.08.2018 №553</w:t>
        </w:r>
      </w:hyperlink>
      <w:r w:rsidR="00B120F3">
        <w:rPr>
          <w:rFonts w:ascii="Arial" w:eastAsia="Times New Roman" w:hAnsi="Arial" w:cs="Arial"/>
          <w:color w:val="000000"/>
          <w:sz w:val="24"/>
          <w:szCs w:val="24"/>
          <w:lang w:eastAsia="ru-RU"/>
        </w:rPr>
        <w:t>.</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xml:space="preserve">10. В случае принятия Совета по улучшению инвестиционного климата решения о невозможности предоставлении режима наибольшего благоприятствования и включения инвестиционного проекта в реестр инвестиционных проектов городского округа город </w:t>
      </w:r>
      <w:proofErr w:type="gramStart"/>
      <w:r w:rsidRPr="008B62E5">
        <w:rPr>
          <w:rFonts w:ascii="Arial" w:eastAsia="Times New Roman" w:hAnsi="Arial" w:cs="Arial"/>
          <w:color w:val="000000"/>
          <w:sz w:val="24"/>
          <w:szCs w:val="24"/>
          <w:lang w:eastAsia="ru-RU"/>
        </w:rPr>
        <w:t>Волгореченск  в</w:t>
      </w:r>
      <w:proofErr w:type="gramEnd"/>
      <w:r w:rsidRPr="008B62E5">
        <w:rPr>
          <w:rFonts w:ascii="Arial" w:eastAsia="Times New Roman" w:hAnsi="Arial" w:cs="Arial"/>
          <w:color w:val="000000"/>
          <w:sz w:val="24"/>
          <w:szCs w:val="24"/>
          <w:lang w:eastAsia="ru-RU"/>
        </w:rPr>
        <w:t xml:space="preserve"> течение трех рабочих дней отдел экономики извещает субъект инвестиционной деятельности об отказе.</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w:t>
      </w:r>
      <w:proofErr w:type="gramStart"/>
      <w:r w:rsidRPr="008B62E5">
        <w:rPr>
          <w:rFonts w:ascii="Arial" w:eastAsia="Times New Roman" w:hAnsi="Arial" w:cs="Arial"/>
          <w:color w:val="000000"/>
          <w:sz w:val="24"/>
          <w:szCs w:val="24"/>
          <w:lang w:eastAsia="ru-RU"/>
        </w:rPr>
        <w:t>в</w:t>
      </w:r>
      <w:proofErr w:type="gramEnd"/>
      <w:r w:rsidRPr="008B62E5">
        <w:rPr>
          <w:rFonts w:ascii="Arial" w:eastAsia="Times New Roman" w:hAnsi="Arial" w:cs="Arial"/>
          <w:color w:val="000000"/>
          <w:sz w:val="24"/>
          <w:szCs w:val="24"/>
          <w:lang w:eastAsia="ru-RU"/>
        </w:rPr>
        <w:t xml:space="preserve"> ред. от </w:t>
      </w:r>
      <w:hyperlink r:id="rId12" w:tgtFrame="_blank" w:history="1">
        <w:r w:rsidRPr="008B62E5">
          <w:rPr>
            <w:rFonts w:ascii="Arial" w:eastAsia="Times New Roman" w:hAnsi="Arial" w:cs="Arial"/>
            <w:color w:val="0000FF"/>
            <w:sz w:val="24"/>
            <w:szCs w:val="24"/>
            <w:lang w:eastAsia="ru-RU"/>
          </w:rPr>
          <w:t>26.11.2014 № 556)</w:t>
        </w:r>
      </w:hyperlink>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xml:space="preserve">11. В случае принятия Совета по улучшению инвестиционного климата решения о предоставлении режима наибольшего благоприятствования и включении инвестиционного проекта в реестр инвестиционных проектов городского округа город Волгореченск Костромской области инвестиционный проект вместе </w:t>
      </w:r>
      <w:proofErr w:type="gramStart"/>
      <w:r w:rsidRPr="008B62E5">
        <w:rPr>
          <w:rFonts w:ascii="Arial" w:eastAsia="Times New Roman" w:hAnsi="Arial" w:cs="Arial"/>
          <w:color w:val="000000"/>
          <w:sz w:val="24"/>
          <w:szCs w:val="24"/>
          <w:lang w:eastAsia="ru-RU"/>
        </w:rPr>
        <w:t>с  решением</w:t>
      </w:r>
      <w:proofErr w:type="gramEnd"/>
      <w:r w:rsidRPr="008B62E5">
        <w:rPr>
          <w:rFonts w:ascii="Arial" w:eastAsia="Times New Roman" w:hAnsi="Arial" w:cs="Arial"/>
          <w:color w:val="000000"/>
          <w:sz w:val="24"/>
          <w:szCs w:val="24"/>
          <w:lang w:eastAsia="ru-RU"/>
        </w:rPr>
        <w:t xml:space="preserve"> Совета по инвестициям направляется в Думу городского округа город Волгореченск Костромской области.</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w:t>
      </w:r>
      <w:proofErr w:type="gramStart"/>
      <w:r w:rsidRPr="008B62E5">
        <w:rPr>
          <w:rFonts w:ascii="Arial" w:eastAsia="Times New Roman" w:hAnsi="Arial" w:cs="Arial"/>
          <w:color w:val="000000"/>
          <w:sz w:val="24"/>
          <w:szCs w:val="24"/>
          <w:lang w:eastAsia="ru-RU"/>
        </w:rPr>
        <w:t>в</w:t>
      </w:r>
      <w:proofErr w:type="gramEnd"/>
      <w:r w:rsidRPr="008B62E5">
        <w:rPr>
          <w:rFonts w:ascii="Arial" w:eastAsia="Times New Roman" w:hAnsi="Arial" w:cs="Arial"/>
          <w:color w:val="000000"/>
          <w:sz w:val="24"/>
          <w:szCs w:val="24"/>
          <w:lang w:eastAsia="ru-RU"/>
        </w:rPr>
        <w:t xml:space="preserve"> ред. от </w:t>
      </w:r>
      <w:hyperlink r:id="rId13" w:tgtFrame="_blank" w:history="1">
        <w:r w:rsidRPr="008B62E5">
          <w:rPr>
            <w:rFonts w:ascii="Arial" w:eastAsia="Times New Roman" w:hAnsi="Arial" w:cs="Arial"/>
            <w:color w:val="0000FF"/>
            <w:sz w:val="24"/>
            <w:szCs w:val="24"/>
            <w:lang w:eastAsia="ru-RU"/>
          </w:rPr>
          <w:t>26.11.2014 № 556)</w:t>
        </w:r>
      </w:hyperlink>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xml:space="preserve">12. По результатам рассмотрения инвестиционного проекта Дума городского округа город Волгореченск Костромской области принимает решение о предоставлении субъекту инвестиционной деятельности мер муниципальной поддержки и </w:t>
      </w:r>
      <w:proofErr w:type="gramStart"/>
      <w:r w:rsidRPr="008B62E5">
        <w:rPr>
          <w:rFonts w:ascii="Arial" w:eastAsia="Times New Roman" w:hAnsi="Arial" w:cs="Arial"/>
          <w:color w:val="000000"/>
          <w:sz w:val="24"/>
          <w:szCs w:val="24"/>
          <w:lang w:eastAsia="ru-RU"/>
        </w:rPr>
        <w:t>заключении  договора</w:t>
      </w:r>
      <w:proofErr w:type="gramEnd"/>
      <w:r w:rsidRPr="008B62E5">
        <w:rPr>
          <w:rFonts w:ascii="Arial" w:eastAsia="Times New Roman" w:hAnsi="Arial" w:cs="Arial"/>
          <w:color w:val="000000"/>
          <w:sz w:val="24"/>
          <w:szCs w:val="24"/>
          <w:lang w:eastAsia="ru-RU"/>
        </w:rPr>
        <w:t xml:space="preserve"> об инвестиционной деятельности (далее – Договор).</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xml:space="preserve">13. В случае принятия решения Думы городского округа город Волгореченск Костромской области о предоставлении субъекту инвестиционной деятельности мер муниципальной поддержки и </w:t>
      </w:r>
      <w:proofErr w:type="gramStart"/>
      <w:r w:rsidRPr="008B62E5">
        <w:rPr>
          <w:rFonts w:ascii="Arial" w:eastAsia="Times New Roman" w:hAnsi="Arial" w:cs="Arial"/>
          <w:color w:val="000000"/>
          <w:sz w:val="24"/>
          <w:szCs w:val="24"/>
          <w:lang w:eastAsia="ru-RU"/>
        </w:rPr>
        <w:t>заключении  Договора</w:t>
      </w:r>
      <w:proofErr w:type="gramEnd"/>
      <w:r w:rsidRPr="008B62E5">
        <w:rPr>
          <w:rFonts w:ascii="Arial" w:eastAsia="Times New Roman" w:hAnsi="Arial" w:cs="Arial"/>
          <w:color w:val="000000"/>
          <w:sz w:val="24"/>
          <w:szCs w:val="24"/>
          <w:lang w:eastAsia="ru-RU"/>
        </w:rPr>
        <w:t xml:space="preserve"> администрация городского округа город Волгореченск в течение пяти рабочих дней готовит проект договора об инвестиционной деятельности (далее – Договор) и направляет его субъекту инвестиционной деятельности для рассмотрения и подписания.</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14. В течение пяти рабочих дней со дня подписания Договора всеми сторонами инвестиционный проекта включается в Реестр инвестиционных проектов городского округа город Волгореченск Костромской области</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15. Копия принятого постановления администрации городского округа город Волгореченск о включении инвестиционного проекта в Реестр инвестиционных проектов направляется субъекту инвестиционной деятельности. При этом срок направления постановления не должен превышать трех рабочих дней со дня подписания постановления администрации городского округа город Волгореченск Костромской области.</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16. Инвесторы обязаны своевременно и в полном объеме предоставлять в администрацию городского округа город Волгореченск Костромской области информацию необходимую для ведения реестра инвестиционных проектов.</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Приложение</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proofErr w:type="gramStart"/>
      <w:r w:rsidRPr="008B62E5">
        <w:rPr>
          <w:rFonts w:ascii="Arial" w:eastAsia="Times New Roman" w:hAnsi="Arial" w:cs="Arial"/>
          <w:color w:val="000000"/>
          <w:sz w:val="24"/>
          <w:szCs w:val="24"/>
          <w:lang w:eastAsia="ru-RU"/>
        </w:rPr>
        <w:t>к</w:t>
      </w:r>
      <w:proofErr w:type="gramEnd"/>
      <w:r w:rsidRPr="008B62E5">
        <w:rPr>
          <w:rFonts w:ascii="Arial" w:eastAsia="Times New Roman" w:hAnsi="Arial" w:cs="Arial"/>
          <w:color w:val="000000"/>
          <w:sz w:val="24"/>
          <w:szCs w:val="24"/>
          <w:lang w:eastAsia="ru-RU"/>
        </w:rPr>
        <w:t xml:space="preserve"> Порядку подачи и рассмотрения</w:t>
      </w:r>
    </w:p>
    <w:p w:rsidR="008B62E5" w:rsidRDefault="008B62E5" w:rsidP="008B62E5">
      <w:pPr>
        <w:spacing w:after="0" w:line="240" w:lineRule="auto"/>
        <w:ind w:firstLine="567"/>
        <w:jc w:val="both"/>
        <w:rPr>
          <w:rFonts w:ascii="Arial" w:eastAsia="Times New Roman" w:hAnsi="Arial" w:cs="Arial"/>
          <w:color w:val="000000"/>
          <w:sz w:val="24"/>
          <w:szCs w:val="24"/>
          <w:lang w:eastAsia="ru-RU"/>
        </w:rPr>
      </w:pPr>
      <w:proofErr w:type="gramStart"/>
      <w:r w:rsidRPr="008B62E5">
        <w:rPr>
          <w:rFonts w:ascii="Arial" w:eastAsia="Times New Roman" w:hAnsi="Arial" w:cs="Arial"/>
          <w:color w:val="000000"/>
          <w:sz w:val="24"/>
          <w:szCs w:val="24"/>
          <w:lang w:eastAsia="ru-RU"/>
        </w:rPr>
        <w:t>инвестиционных</w:t>
      </w:r>
      <w:proofErr w:type="gramEnd"/>
      <w:r w:rsidRPr="008B62E5">
        <w:rPr>
          <w:rFonts w:ascii="Arial" w:eastAsia="Times New Roman" w:hAnsi="Arial" w:cs="Arial"/>
          <w:color w:val="000000"/>
          <w:sz w:val="24"/>
          <w:szCs w:val="24"/>
          <w:lang w:eastAsia="ru-RU"/>
        </w:rPr>
        <w:t xml:space="preserve"> проектов</w:t>
      </w:r>
    </w:p>
    <w:p w:rsidR="00B120F3" w:rsidRPr="008B62E5" w:rsidRDefault="00B120F3" w:rsidP="00B120F3">
      <w:pPr>
        <w:spacing w:after="0" w:line="240" w:lineRule="auto"/>
        <w:ind w:firstLine="567"/>
        <w:jc w:val="both"/>
        <w:rPr>
          <w:rFonts w:ascii="Arial" w:eastAsia="Times New Roman" w:hAnsi="Arial" w:cs="Arial"/>
          <w:color w:val="000000"/>
          <w:sz w:val="24"/>
          <w:szCs w:val="24"/>
          <w:lang w:eastAsia="ru-RU"/>
        </w:rPr>
      </w:pPr>
      <w:r>
        <w:rPr>
          <w:rFonts w:ascii="Arial" w:eastAsia="Times New Roman" w:hAnsi="Arial" w:cs="Arial"/>
          <w:color w:val="000000"/>
          <w:sz w:val="24"/>
          <w:szCs w:val="24"/>
          <w:lang w:eastAsia="ru-RU"/>
        </w:rPr>
        <w:t>Утратил</w:t>
      </w:r>
      <w:r>
        <w:rPr>
          <w:rFonts w:ascii="Arial" w:eastAsia="Times New Roman" w:hAnsi="Arial" w:cs="Arial"/>
          <w:color w:val="000000"/>
          <w:sz w:val="24"/>
          <w:szCs w:val="24"/>
          <w:lang w:eastAsia="ru-RU"/>
        </w:rPr>
        <w:t>о</w:t>
      </w:r>
      <w:r>
        <w:rPr>
          <w:rFonts w:ascii="Arial" w:eastAsia="Times New Roman" w:hAnsi="Arial" w:cs="Arial"/>
          <w:color w:val="000000"/>
          <w:sz w:val="24"/>
          <w:szCs w:val="24"/>
          <w:lang w:eastAsia="ru-RU"/>
        </w:rPr>
        <w:t xml:space="preserve"> силу в ред. </w:t>
      </w:r>
      <w:r w:rsidRPr="00B120F3">
        <w:rPr>
          <w:rFonts w:ascii="Arial" w:eastAsia="Times New Roman" w:hAnsi="Arial" w:cs="Arial"/>
          <w:color w:val="000000"/>
          <w:sz w:val="24"/>
          <w:szCs w:val="24"/>
          <w:lang w:eastAsia="ru-RU"/>
        </w:rPr>
        <w:t>от </w:t>
      </w:r>
      <w:hyperlink r:id="rId14" w:tgtFrame="_blank" w:history="1">
        <w:r w:rsidRPr="00B120F3">
          <w:rPr>
            <w:rFonts w:ascii="Arial" w:eastAsia="Times New Roman" w:hAnsi="Arial" w:cs="Arial"/>
            <w:color w:val="000000"/>
            <w:sz w:val="24"/>
            <w:szCs w:val="24"/>
            <w:lang w:eastAsia="ru-RU"/>
          </w:rPr>
          <w:t>08.08.2018 №553</w:t>
        </w:r>
      </w:hyperlink>
      <w:r>
        <w:rPr>
          <w:rFonts w:ascii="Arial" w:eastAsia="Times New Roman" w:hAnsi="Arial" w:cs="Arial"/>
          <w:color w:val="000000"/>
          <w:sz w:val="24"/>
          <w:szCs w:val="24"/>
          <w:lang w:eastAsia="ru-RU"/>
        </w:rPr>
        <w:t>.</w:t>
      </w:r>
    </w:p>
    <w:p w:rsidR="00B120F3" w:rsidRDefault="00B120F3" w:rsidP="008B62E5">
      <w:pPr>
        <w:spacing w:after="0" w:line="240" w:lineRule="auto"/>
        <w:ind w:firstLine="567"/>
        <w:jc w:val="both"/>
        <w:rPr>
          <w:rFonts w:ascii="Arial" w:eastAsia="Times New Roman" w:hAnsi="Arial" w:cs="Arial"/>
          <w:color w:val="000000"/>
          <w:sz w:val="24"/>
          <w:szCs w:val="24"/>
          <w:lang w:eastAsia="ru-RU"/>
        </w:rPr>
      </w:pPr>
    </w:p>
    <w:p w:rsidR="00B120F3" w:rsidRDefault="00B120F3" w:rsidP="008B62E5">
      <w:pPr>
        <w:spacing w:after="0" w:line="240" w:lineRule="auto"/>
        <w:ind w:firstLine="567"/>
        <w:jc w:val="both"/>
        <w:rPr>
          <w:rFonts w:ascii="Arial" w:eastAsia="Times New Roman" w:hAnsi="Arial" w:cs="Arial"/>
          <w:color w:val="000000"/>
          <w:sz w:val="24"/>
          <w:szCs w:val="24"/>
          <w:lang w:eastAsia="ru-RU"/>
        </w:rPr>
      </w:pPr>
    </w:p>
    <w:p w:rsidR="00B120F3" w:rsidRPr="008B62E5" w:rsidRDefault="00B120F3" w:rsidP="008B62E5">
      <w:pPr>
        <w:spacing w:after="0" w:line="240" w:lineRule="auto"/>
        <w:ind w:firstLine="567"/>
        <w:jc w:val="both"/>
        <w:rPr>
          <w:rFonts w:ascii="Arial" w:eastAsia="Times New Roman" w:hAnsi="Arial" w:cs="Arial"/>
          <w:color w:val="000000"/>
          <w:sz w:val="24"/>
          <w:szCs w:val="24"/>
          <w:lang w:eastAsia="ru-RU"/>
        </w:rPr>
      </w:pP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p>
    <w:tbl>
      <w:tblPr>
        <w:tblW w:w="0" w:type="auto"/>
        <w:tblInd w:w="451" w:type="dxa"/>
        <w:tblCellMar>
          <w:left w:w="0" w:type="dxa"/>
          <w:right w:w="0" w:type="dxa"/>
        </w:tblCellMar>
        <w:tblLook w:val="04A0" w:firstRow="1" w:lastRow="0" w:firstColumn="1" w:lastColumn="0" w:noHBand="0" w:noVBand="1"/>
      </w:tblPr>
      <w:tblGrid>
        <w:gridCol w:w="3828"/>
      </w:tblGrid>
      <w:tr w:rsidR="008B62E5" w:rsidRPr="008B62E5" w:rsidTr="008B62E5">
        <w:tc>
          <w:tcPr>
            <w:tcW w:w="3828" w:type="dxa"/>
            <w:tcMar>
              <w:top w:w="0" w:type="dxa"/>
              <w:left w:w="108" w:type="dxa"/>
              <w:bottom w:w="0" w:type="dxa"/>
              <w:right w:w="108"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Приложение № 2</w:t>
            </w:r>
          </w:p>
          <w:p w:rsidR="008B62E5" w:rsidRPr="008B62E5" w:rsidRDefault="008B62E5" w:rsidP="008B62E5">
            <w:pPr>
              <w:spacing w:after="0" w:line="240" w:lineRule="auto"/>
              <w:jc w:val="both"/>
              <w:rPr>
                <w:rFonts w:ascii="Arial" w:eastAsia="Times New Roman" w:hAnsi="Arial" w:cs="Arial"/>
                <w:sz w:val="24"/>
                <w:szCs w:val="24"/>
                <w:lang w:eastAsia="ru-RU"/>
              </w:rPr>
            </w:pPr>
            <w:proofErr w:type="gramStart"/>
            <w:r w:rsidRPr="008B62E5">
              <w:rPr>
                <w:rFonts w:ascii="Arial" w:eastAsia="Times New Roman" w:hAnsi="Arial" w:cs="Arial"/>
                <w:sz w:val="24"/>
                <w:szCs w:val="24"/>
                <w:lang w:eastAsia="ru-RU"/>
              </w:rPr>
              <w:t>утверждено</w:t>
            </w:r>
            <w:proofErr w:type="gramEnd"/>
            <w:r w:rsidRPr="008B62E5">
              <w:rPr>
                <w:rFonts w:ascii="Arial" w:eastAsia="Times New Roman" w:hAnsi="Arial" w:cs="Arial"/>
                <w:sz w:val="24"/>
                <w:szCs w:val="24"/>
                <w:lang w:eastAsia="ru-RU"/>
              </w:rPr>
              <w:t xml:space="preserve"> постановлением администрации городского округа город Волгореченск Костромской области</w:t>
            </w:r>
          </w:p>
          <w:p w:rsidR="008B62E5" w:rsidRPr="008B62E5" w:rsidRDefault="008B62E5" w:rsidP="008B62E5">
            <w:pPr>
              <w:spacing w:after="0" w:line="240" w:lineRule="auto"/>
              <w:jc w:val="both"/>
              <w:rPr>
                <w:rFonts w:ascii="Arial" w:eastAsia="Times New Roman" w:hAnsi="Arial" w:cs="Arial"/>
                <w:sz w:val="24"/>
                <w:szCs w:val="24"/>
                <w:lang w:eastAsia="ru-RU"/>
              </w:rPr>
            </w:pPr>
            <w:proofErr w:type="gramStart"/>
            <w:r w:rsidRPr="008B62E5">
              <w:rPr>
                <w:rFonts w:ascii="Arial" w:eastAsia="Times New Roman" w:hAnsi="Arial" w:cs="Arial"/>
                <w:sz w:val="24"/>
                <w:szCs w:val="24"/>
                <w:lang w:eastAsia="ru-RU"/>
              </w:rPr>
              <w:t>от</w:t>
            </w:r>
            <w:proofErr w:type="gramEnd"/>
            <w:r w:rsidRPr="008B62E5">
              <w:rPr>
                <w:rFonts w:ascii="Arial" w:eastAsia="Times New Roman" w:hAnsi="Arial" w:cs="Arial"/>
                <w:sz w:val="24"/>
                <w:szCs w:val="24"/>
                <w:lang w:eastAsia="ru-RU"/>
              </w:rPr>
              <w:t xml:space="preserve"> 17.12.2012 г. № 473</w:t>
            </w:r>
          </w:p>
        </w:tc>
      </w:tr>
    </w:tbl>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B120F3">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center"/>
        <w:rPr>
          <w:rFonts w:ascii="Arial" w:eastAsia="Times New Roman" w:hAnsi="Arial" w:cs="Arial"/>
          <w:color w:val="000000"/>
          <w:sz w:val="24"/>
          <w:szCs w:val="24"/>
          <w:lang w:eastAsia="ru-RU"/>
        </w:rPr>
      </w:pPr>
      <w:r w:rsidRPr="008B62E5">
        <w:rPr>
          <w:rFonts w:ascii="Arial" w:eastAsia="Times New Roman" w:hAnsi="Arial" w:cs="Arial"/>
          <w:b/>
          <w:bCs/>
          <w:color w:val="000000"/>
          <w:sz w:val="32"/>
          <w:szCs w:val="32"/>
          <w:lang w:eastAsia="ru-RU"/>
        </w:rPr>
        <w:t>Порядок</w:t>
      </w:r>
    </w:p>
    <w:p w:rsidR="008B62E5" w:rsidRPr="008B62E5" w:rsidRDefault="008B62E5" w:rsidP="008B62E5">
      <w:pPr>
        <w:spacing w:after="0" w:line="240" w:lineRule="auto"/>
        <w:ind w:firstLine="567"/>
        <w:jc w:val="center"/>
        <w:rPr>
          <w:rFonts w:ascii="Arial" w:eastAsia="Times New Roman" w:hAnsi="Arial" w:cs="Arial"/>
          <w:color w:val="000000"/>
          <w:sz w:val="24"/>
          <w:szCs w:val="24"/>
          <w:lang w:eastAsia="ru-RU"/>
        </w:rPr>
      </w:pPr>
      <w:proofErr w:type="gramStart"/>
      <w:r w:rsidRPr="008B62E5">
        <w:rPr>
          <w:rFonts w:ascii="Arial" w:eastAsia="Times New Roman" w:hAnsi="Arial" w:cs="Arial"/>
          <w:b/>
          <w:bCs/>
          <w:color w:val="000000"/>
          <w:sz w:val="32"/>
          <w:szCs w:val="32"/>
          <w:lang w:eastAsia="ru-RU"/>
        </w:rPr>
        <w:t>формирования</w:t>
      </w:r>
      <w:proofErr w:type="gramEnd"/>
      <w:r w:rsidRPr="008B62E5">
        <w:rPr>
          <w:rFonts w:ascii="Arial" w:eastAsia="Times New Roman" w:hAnsi="Arial" w:cs="Arial"/>
          <w:b/>
          <w:bCs/>
          <w:color w:val="000000"/>
          <w:sz w:val="32"/>
          <w:szCs w:val="32"/>
          <w:lang w:eastAsia="ru-RU"/>
        </w:rPr>
        <w:t xml:space="preserve"> и ведения реестра инвестиционных проектов</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1. Реестр инвестиционных проектов городского округа город Волгореченск Костромской области (далее - Реестр) содержит перечень инвестиционных проектов, включенных в него на основании постановления администрации городского округа город Волгореченск Костромской области о включении инвестиционного проекта в Реестр инвестиционных проектов и следующие сведения:</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1) наименование субъекта инвестиционной деятельности;</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2) наименование инвестиционного проекта;</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3) объем инвестиций по инвестиционному проекту;</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4) расчетный срок окупаемости инвестиционного проекта;</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5) срок реализации инвестиционного проекта;</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6) краткое описание инвестиционного проекта;</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xml:space="preserve">7) дата и номер решения Думы городского округа город Волгореченск Костромской области о предоставлении субъекту инвестиционной деятельности мер муниципальной поддержки и </w:t>
      </w:r>
      <w:proofErr w:type="gramStart"/>
      <w:r w:rsidRPr="008B62E5">
        <w:rPr>
          <w:rFonts w:ascii="Arial" w:eastAsia="Times New Roman" w:hAnsi="Arial" w:cs="Arial"/>
          <w:color w:val="000000"/>
          <w:sz w:val="24"/>
          <w:szCs w:val="24"/>
          <w:lang w:eastAsia="ru-RU"/>
        </w:rPr>
        <w:t>заключении  договора</w:t>
      </w:r>
      <w:proofErr w:type="gramEnd"/>
      <w:r w:rsidRPr="008B62E5">
        <w:rPr>
          <w:rFonts w:ascii="Arial" w:eastAsia="Times New Roman" w:hAnsi="Arial" w:cs="Arial"/>
          <w:color w:val="000000"/>
          <w:sz w:val="24"/>
          <w:szCs w:val="24"/>
          <w:lang w:eastAsia="ru-RU"/>
        </w:rPr>
        <w:t xml:space="preserve"> об инвестиционной деятельности;</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8) реквизиты постановления администрации городского округа город Волгореченск Костромской области о включении инвестиционного проекта в Реестр;</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9) предоставленные льготы с указанием их перечня, сроков действия и условий предоставления;</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10) дата и номер договора об инвестиционной деятельности;</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11) сведения финансовой отчетности:</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proofErr w:type="gramStart"/>
      <w:r w:rsidRPr="008B62E5">
        <w:rPr>
          <w:rFonts w:ascii="Arial" w:eastAsia="Times New Roman" w:hAnsi="Arial" w:cs="Arial"/>
          <w:color w:val="000000"/>
          <w:sz w:val="24"/>
          <w:szCs w:val="24"/>
          <w:lang w:eastAsia="ru-RU"/>
        </w:rPr>
        <w:t>а</w:t>
      </w:r>
      <w:proofErr w:type="gramEnd"/>
      <w:r w:rsidRPr="008B62E5">
        <w:rPr>
          <w:rFonts w:ascii="Arial" w:eastAsia="Times New Roman" w:hAnsi="Arial" w:cs="Arial"/>
          <w:color w:val="000000"/>
          <w:sz w:val="24"/>
          <w:szCs w:val="24"/>
          <w:lang w:eastAsia="ru-RU"/>
        </w:rPr>
        <w:t>) объем реализации продукции, работ, услуг (плановый и фактический);</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proofErr w:type="gramStart"/>
      <w:r w:rsidRPr="008B62E5">
        <w:rPr>
          <w:rFonts w:ascii="Arial" w:eastAsia="Times New Roman" w:hAnsi="Arial" w:cs="Arial"/>
          <w:color w:val="000000"/>
          <w:sz w:val="24"/>
          <w:szCs w:val="24"/>
          <w:lang w:eastAsia="ru-RU"/>
        </w:rPr>
        <w:t>б</w:t>
      </w:r>
      <w:proofErr w:type="gramEnd"/>
      <w:r w:rsidRPr="008B62E5">
        <w:rPr>
          <w:rFonts w:ascii="Arial" w:eastAsia="Times New Roman" w:hAnsi="Arial" w:cs="Arial"/>
          <w:color w:val="000000"/>
          <w:sz w:val="24"/>
          <w:szCs w:val="24"/>
          <w:lang w:eastAsia="ru-RU"/>
        </w:rPr>
        <w:t>) объем предоставленных налоговых льгот по инвестиционному проекту (плановый и фактический);</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proofErr w:type="gramStart"/>
      <w:r w:rsidRPr="008B62E5">
        <w:rPr>
          <w:rFonts w:ascii="Arial" w:eastAsia="Times New Roman" w:hAnsi="Arial" w:cs="Arial"/>
          <w:color w:val="000000"/>
          <w:sz w:val="24"/>
          <w:szCs w:val="24"/>
          <w:lang w:eastAsia="ru-RU"/>
        </w:rPr>
        <w:t>в</w:t>
      </w:r>
      <w:proofErr w:type="gramEnd"/>
      <w:r w:rsidRPr="008B62E5">
        <w:rPr>
          <w:rFonts w:ascii="Arial" w:eastAsia="Times New Roman" w:hAnsi="Arial" w:cs="Arial"/>
          <w:color w:val="000000"/>
          <w:sz w:val="24"/>
          <w:szCs w:val="24"/>
          <w:lang w:eastAsia="ru-RU"/>
        </w:rPr>
        <w:t>) фактическое поступление инвестиций по инвестиционному проекту (в процентном соотношении к плановым показателям);</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12) объем налогов и других обязательных платежей, начисленных и уплаченных организацией в связи с реализацией инвестиционного проекта;</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13) информация о стадии реализации инвестиционного проекта;</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14) фактический срок окупаемости инвестиционного проекта;</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15) дата и номер постановления администрации городского округа город Волгореченск Костромской области об исключении инвестиционного проекта из Реестра.</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xml:space="preserve">2. Отдел экономики администрации городского округа город Волгореченск Костромской области является держателем Реестра, ведет Реестр, </w:t>
      </w:r>
      <w:r w:rsidRPr="008B62E5">
        <w:rPr>
          <w:rFonts w:ascii="Arial" w:eastAsia="Times New Roman" w:hAnsi="Arial" w:cs="Arial"/>
          <w:color w:val="000000"/>
          <w:sz w:val="24"/>
          <w:szCs w:val="24"/>
          <w:lang w:eastAsia="ru-RU"/>
        </w:rPr>
        <w:lastRenderedPageBreak/>
        <w:t>в соответствии с поступающей информацией включает новые данные в Реестр или вносит в них изменения.</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3. Включение инвестиционных проектов в Реестр, внесение в него изменений, кроме данных о финансовой отчетности, и исключение инвестиционных проектов из него производится на основании постановления администрации городского округа город Волгореченск Костромской области.</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4.Процедура включения, исключения инвестиционных проектов из Реестра и внесения в него изменений не должна превышать трех рабочих дней с момента принятия соответствующих постановлений администрации городского округа город Волгореченск Костромской области.</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5. Исключение из Реестра означает изъятие из него информации об инвестиционном проекте и передачу ее на архивное хранение.</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6. Внесение изменений в Реестр означает изменение информации в соответствии с изменившимися сведениями об инвестиционном проекте.</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7. Пользователями Реестра являются структурные подразделения администрации городского округа город Волгореченск Костромской области.</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8. Пользователи Реестра имеют право получать содержащуюся в Реестре информацию.</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9. Перечень инвестиционных проектов, включенных в Реестр (Приложение №1) является открытым для всеобщего ознакомления и подлежит размещению на официальном портале городского округа город Волгореченск Костромской области в сети Интернет по адресу: http://www. go-volgorechensk.ru.</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10. Субъекты инвестиционной деятельности обязаны своевременно и в полном объеме предоставлять в администрацию городского округа город Волгореченск Костромской области информацию согласно приложению № 2 и № 3 к настоящему порядку, а так же:</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1) объем инвестиций;</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2) численность работающих;</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3) фонд оплаты труда;</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4) бухгалтерский баланс (форма №1);</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5) отчет о прибылях и убытках (форма №2).</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11. Указанная отчетность представляется в администрацию городского округа город Волгореченск Костромской области: за первый, второй и третий кварталы - не позднее 30 числа месяца, следующего за отчетным периодом, а годовая - в течение 90 дней по окончании года.</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12. В случае если дата окончания фактического срока окупаемости наступает ранее, чем дата окончания расчетного срока окупаемости, организация, осуществляющая инвестиционный проект, должна представить расчет даты окончания фактического срока окупаемости не позднее чем через два месяца после наступления такой даты.</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13. Отсрочка в представлении вышеуказанной отчетности может быть предоставлена по решению администрации городского округа город Волгореченск Костромской области, по представлению письменного заявления организации, осуществляющей инвестиционный проект, с указанием причин задержки представления отчетности. Организации не может быть безосновательно отказано в представлении такой отсрочки, при этом отсрочка не может быть предоставлена более чем на три месяца.</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xml:space="preserve">14. Непредставление отчетности в течение шести месяцев после истечения сроков, установленных </w:t>
      </w:r>
      <w:proofErr w:type="gramStart"/>
      <w:r w:rsidRPr="008B62E5">
        <w:rPr>
          <w:rFonts w:ascii="Arial" w:eastAsia="Times New Roman" w:hAnsi="Arial" w:cs="Arial"/>
          <w:color w:val="000000"/>
          <w:sz w:val="24"/>
          <w:szCs w:val="24"/>
          <w:lang w:eastAsia="ru-RU"/>
        </w:rPr>
        <w:t>в  п.</w:t>
      </w:r>
      <w:proofErr w:type="gramEnd"/>
      <w:r w:rsidRPr="008B62E5">
        <w:rPr>
          <w:rFonts w:ascii="Arial" w:eastAsia="Times New Roman" w:hAnsi="Arial" w:cs="Arial"/>
          <w:color w:val="000000"/>
          <w:sz w:val="24"/>
          <w:szCs w:val="24"/>
          <w:lang w:eastAsia="ru-RU"/>
        </w:rPr>
        <w:t>12 и п.14  настоящего порядка, является основанием для исключения инвестиционного проекта из Реестра.</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lastRenderedPageBreak/>
        <w:t xml:space="preserve">15. В случае если в любом из отчетных периодов (квартале) доля выручки от реализации, произведенной в результате осуществления инвестиционного проекта продукции (выполненных работ, оказанных услуг), составит менее 65% от валовой выручки, организация - пользователь объекта инвестирования обязана представить в </w:t>
      </w:r>
      <w:proofErr w:type="gramStart"/>
      <w:r w:rsidRPr="008B62E5">
        <w:rPr>
          <w:rFonts w:ascii="Arial" w:eastAsia="Times New Roman" w:hAnsi="Arial" w:cs="Arial"/>
          <w:color w:val="000000"/>
          <w:sz w:val="24"/>
          <w:szCs w:val="24"/>
          <w:lang w:eastAsia="ru-RU"/>
        </w:rPr>
        <w:t>администрацию  городского</w:t>
      </w:r>
      <w:proofErr w:type="gramEnd"/>
      <w:r w:rsidRPr="008B62E5">
        <w:rPr>
          <w:rFonts w:ascii="Arial" w:eastAsia="Times New Roman" w:hAnsi="Arial" w:cs="Arial"/>
          <w:color w:val="000000"/>
          <w:sz w:val="24"/>
          <w:szCs w:val="24"/>
          <w:lang w:eastAsia="ru-RU"/>
        </w:rPr>
        <w:t xml:space="preserve"> округа город Волгореченск Костромской области, мотивированное объяснение причин снижения доли этой выручки.</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16. В случае, если доля выручки от реализации произведенной в результате осуществления инвестиционного проекта продукции (выполненных работ, оказанных услуг) составит менее 65% от валовой выручки, предусмотренной инвестиционным проектом, в течение двух последовательных отчетных периодов, администрация городского округа город Волгореченск Костромской области направляет организации-пользователю объекта инвестирования предписание с требованием об устранении нарушений (с указание срока устранения) условий исполнения обязательств, определенных инвестиционным проектом. В случае неисполнения или ненадлежащего исполнения предписания инвестиционный проект в соответствии с настоящим порядком исключается из Реестра. Данное правило не применяется в отношении периода с момента начала срока окупаемости до момента начала производства в случае, если в этом периоде у организации-пользователя объекта инвестирования полностью отсутствовала выручка от реализации.</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tbl>
      <w:tblPr>
        <w:tblW w:w="0" w:type="auto"/>
        <w:tblInd w:w="451" w:type="dxa"/>
        <w:tblCellMar>
          <w:left w:w="0" w:type="dxa"/>
          <w:right w:w="0" w:type="dxa"/>
        </w:tblCellMar>
        <w:tblLook w:val="04A0" w:firstRow="1" w:lastRow="0" w:firstColumn="1" w:lastColumn="0" w:noHBand="0" w:noVBand="1"/>
      </w:tblPr>
      <w:tblGrid>
        <w:gridCol w:w="3969"/>
      </w:tblGrid>
      <w:tr w:rsidR="008B62E5" w:rsidRPr="008B62E5" w:rsidTr="008B62E5">
        <w:tc>
          <w:tcPr>
            <w:tcW w:w="3969" w:type="dxa"/>
            <w:tcMar>
              <w:top w:w="0" w:type="dxa"/>
              <w:left w:w="108" w:type="dxa"/>
              <w:bottom w:w="0" w:type="dxa"/>
              <w:right w:w="108"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Приложение № 1</w:t>
            </w:r>
          </w:p>
          <w:p w:rsidR="008B62E5" w:rsidRPr="008B62E5" w:rsidRDefault="008B62E5" w:rsidP="008B62E5">
            <w:pPr>
              <w:spacing w:after="0" w:line="240" w:lineRule="auto"/>
              <w:jc w:val="both"/>
              <w:rPr>
                <w:rFonts w:ascii="Arial" w:eastAsia="Times New Roman" w:hAnsi="Arial" w:cs="Arial"/>
                <w:sz w:val="24"/>
                <w:szCs w:val="24"/>
                <w:lang w:eastAsia="ru-RU"/>
              </w:rPr>
            </w:pPr>
            <w:proofErr w:type="gramStart"/>
            <w:r w:rsidRPr="008B62E5">
              <w:rPr>
                <w:rFonts w:ascii="Arial" w:eastAsia="Times New Roman" w:hAnsi="Arial" w:cs="Arial"/>
                <w:sz w:val="24"/>
                <w:szCs w:val="24"/>
                <w:lang w:eastAsia="ru-RU"/>
              </w:rPr>
              <w:t>к</w:t>
            </w:r>
            <w:proofErr w:type="gramEnd"/>
            <w:r w:rsidRPr="008B62E5">
              <w:rPr>
                <w:rFonts w:ascii="Arial" w:eastAsia="Times New Roman" w:hAnsi="Arial" w:cs="Arial"/>
                <w:sz w:val="24"/>
                <w:szCs w:val="24"/>
                <w:lang w:eastAsia="ru-RU"/>
              </w:rPr>
              <w:t xml:space="preserve"> порядку формирования и ведения реестра инвестиционных проектов</w:t>
            </w:r>
          </w:p>
        </w:tc>
      </w:tr>
    </w:tbl>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center"/>
        <w:rPr>
          <w:rFonts w:ascii="Arial" w:eastAsia="Times New Roman" w:hAnsi="Arial" w:cs="Arial"/>
          <w:color w:val="000000"/>
          <w:sz w:val="24"/>
          <w:szCs w:val="24"/>
          <w:lang w:eastAsia="ru-RU"/>
        </w:rPr>
      </w:pPr>
      <w:r w:rsidRPr="008B62E5">
        <w:rPr>
          <w:rFonts w:ascii="Arial" w:eastAsia="Times New Roman" w:hAnsi="Arial" w:cs="Arial"/>
          <w:b/>
          <w:bCs/>
          <w:color w:val="000000"/>
          <w:sz w:val="32"/>
          <w:szCs w:val="32"/>
          <w:lang w:eastAsia="ru-RU"/>
        </w:rPr>
        <w:t>Форма</w:t>
      </w:r>
    </w:p>
    <w:p w:rsidR="008B62E5" w:rsidRPr="008B62E5" w:rsidRDefault="008B62E5" w:rsidP="008B62E5">
      <w:pPr>
        <w:spacing w:after="0" w:line="240" w:lineRule="auto"/>
        <w:ind w:firstLine="567"/>
        <w:jc w:val="center"/>
        <w:rPr>
          <w:rFonts w:ascii="Arial" w:eastAsia="Times New Roman" w:hAnsi="Arial" w:cs="Arial"/>
          <w:color w:val="000000"/>
          <w:sz w:val="24"/>
          <w:szCs w:val="24"/>
          <w:lang w:eastAsia="ru-RU"/>
        </w:rPr>
      </w:pPr>
      <w:proofErr w:type="gramStart"/>
      <w:r w:rsidRPr="008B62E5">
        <w:rPr>
          <w:rFonts w:ascii="Arial" w:eastAsia="Times New Roman" w:hAnsi="Arial" w:cs="Arial"/>
          <w:b/>
          <w:bCs/>
          <w:color w:val="000000"/>
          <w:sz w:val="32"/>
          <w:szCs w:val="32"/>
          <w:lang w:eastAsia="ru-RU"/>
        </w:rPr>
        <w:t>перечня</w:t>
      </w:r>
      <w:proofErr w:type="gramEnd"/>
      <w:r w:rsidRPr="008B62E5">
        <w:rPr>
          <w:rFonts w:ascii="Arial" w:eastAsia="Times New Roman" w:hAnsi="Arial" w:cs="Arial"/>
          <w:b/>
          <w:bCs/>
          <w:color w:val="000000"/>
          <w:sz w:val="32"/>
          <w:szCs w:val="32"/>
          <w:lang w:eastAsia="ru-RU"/>
        </w:rPr>
        <w:t> инвестиционных проектов для размещения на официальном портале городского округа город Волгореченск Костромской области в сети Интернет</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tbl>
      <w:tblPr>
        <w:tblW w:w="0" w:type="auto"/>
        <w:tblInd w:w="441" w:type="dxa"/>
        <w:tblCellMar>
          <w:left w:w="0" w:type="dxa"/>
          <w:right w:w="0" w:type="dxa"/>
        </w:tblCellMar>
        <w:tblLook w:val="04A0" w:firstRow="1" w:lastRow="0" w:firstColumn="1" w:lastColumn="0" w:noHBand="0" w:noVBand="1"/>
      </w:tblPr>
      <w:tblGrid>
        <w:gridCol w:w="460"/>
        <w:gridCol w:w="2028"/>
        <w:gridCol w:w="2117"/>
        <w:gridCol w:w="2176"/>
        <w:gridCol w:w="2117"/>
      </w:tblGrid>
      <w:tr w:rsidR="008B62E5" w:rsidRPr="008B62E5" w:rsidTr="008B62E5">
        <w:trPr>
          <w:trHeight w:val="395"/>
        </w:trPr>
        <w:tc>
          <w:tcPr>
            <w:tcW w:w="3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62E5" w:rsidRPr="008B62E5" w:rsidRDefault="008B62E5" w:rsidP="008B62E5">
            <w:pPr>
              <w:spacing w:after="0" w:line="240" w:lineRule="auto"/>
              <w:jc w:val="center"/>
              <w:rPr>
                <w:rFonts w:ascii="Arial" w:eastAsia="Times New Roman" w:hAnsi="Arial" w:cs="Arial"/>
                <w:b/>
                <w:bCs/>
                <w:sz w:val="24"/>
                <w:szCs w:val="24"/>
                <w:lang w:eastAsia="ru-RU"/>
              </w:rPr>
            </w:pPr>
            <w:r w:rsidRPr="008B62E5">
              <w:rPr>
                <w:rFonts w:ascii="Arial" w:eastAsia="Times New Roman" w:hAnsi="Arial" w:cs="Arial"/>
                <w:b/>
                <w:bCs/>
                <w:sz w:val="24"/>
                <w:szCs w:val="24"/>
                <w:lang w:eastAsia="ru-RU"/>
              </w:rPr>
              <w:t>№</w:t>
            </w:r>
          </w:p>
        </w:tc>
        <w:tc>
          <w:tcPr>
            <w:tcW w:w="2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62E5" w:rsidRPr="008B62E5" w:rsidRDefault="008B62E5" w:rsidP="008B62E5">
            <w:pPr>
              <w:spacing w:after="0" w:line="240" w:lineRule="auto"/>
              <w:jc w:val="center"/>
              <w:rPr>
                <w:rFonts w:ascii="Arial" w:eastAsia="Times New Roman" w:hAnsi="Arial" w:cs="Arial"/>
                <w:b/>
                <w:bCs/>
                <w:sz w:val="24"/>
                <w:szCs w:val="24"/>
                <w:lang w:eastAsia="ru-RU"/>
              </w:rPr>
            </w:pPr>
            <w:r w:rsidRPr="008B62E5">
              <w:rPr>
                <w:rFonts w:ascii="Arial" w:eastAsia="Times New Roman" w:hAnsi="Arial" w:cs="Arial"/>
                <w:b/>
                <w:bCs/>
                <w:sz w:val="24"/>
                <w:szCs w:val="24"/>
                <w:lang w:eastAsia="ru-RU"/>
              </w:rPr>
              <w:t>Наименование субъекта инвестиционной деятельности</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62E5" w:rsidRPr="008B62E5" w:rsidRDefault="008B62E5" w:rsidP="008B62E5">
            <w:pPr>
              <w:spacing w:after="0" w:line="240" w:lineRule="auto"/>
              <w:jc w:val="center"/>
              <w:rPr>
                <w:rFonts w:ascii="Arial" w:eastAsia="Times New Roman" w:hAnsi="Arial" w:cs="Arial"/>
                <w:b/>
                <w:bCs/>
                <w:sz w:val="24"/>
                <w:szCs w:val="24"/>
                <w:lang w:eastAsia="ru-RU"/>
              </w:rPr>
            </w:pPr>
            <w:r w:rsidRPr="008B62E5">
              <w:rPr>
                <w:rFonts w:ascii="Arial" w:eastAsia="Times New Roman" w:hAnsi="Arial" w:cs="Arial"/>
                <w:b/>
                <w:bCs/>
                <w:sz w:val="24"/>
                <w:szCs w:val="24"/>
                <w:lang w:eastAsia="ru-RU"/>
              </w:rPr>
              <w:t>Наименование инвестиционного проекта</w:t>
            </w:r>
          </w:p>
        </w:tc>
        <w:tc>
          <w:tcPr>
            <w:tcW w:w="27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62E5" w:rsidRPr="008B62E5" w:rsidRDefault="008B62E5" w:rsidP="008B62E5">
            <w:pPr>
              <w:spacing w:after="0" w:line="240" w:lineRule="auto"/>
              <w:jc w:val="center"/>
              <w:rPr>
                <w:rFonts w:ascii="Arial" w:eastAsia="Times New Roman" w:hAnsi="Arial" w:cs="Arial"/>
                <w:b/>
                <w:bCs/>
                <w:sz w:val="24"/>
                <w:szCs w:val="24"/>
                <w:lang w:eastAsia="ru-RU"/>
              </w:rPr>
            </w:pPr>
            <w:r w:rsidRPr="008B62E5">
              <w:rPr>
                <w:rFonts w:ascii="Arial" w:eastAsia="Times New Roman" w:hAnsi="Arial" w:cs="Arial"/>
                <w:b/>
                <w:bCs/>
                <w:sz w:val="24"/>
                <w:szCs w:val="24"/>
                <w:lang w:eastAsia="ru-RU"/>
              </w:rPr>
              <w:t>Объем инвестиций по инвестиционному проекту</w:t>
            </w: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62E5" w:rsidRPr="008B62E5" w:rsidRDefault="008B62E5" w:rsidP="008B62E5">
            <w:pPr>
              <w:spacing w:after="0" w:line="240" w:lineRule="auto"/>
              <w:jc w:val="center"/>
              <w:rPr>
                <w:rFonts w:ascii="Arial" w:eastAsia="Times New Roman" w:hAnsi="Arial" w:cs="Arial"/>
                <w:b/>
                <w:bCs/>
                <w:sz w:val="24"/>
                <w:szCs w:val="24"/>
                <w:lang w:eastAsia="ru-RU"/>
              </w:rPr>
            </w:pPr>
            <w:r w:rsidRPr="008B62E5">
              <w:rPr>
                <w:rFonts w:ascii="Arial" w:eastAsia="Times New Roman" w:hAnsi="Arial" w:cs="Arial"/>
                <w:b/>
                <w:bCs/>
                <w:sz w:val="24"/>
                <w:szCs w:val="24"/>
                <w:lang w:eastAsia="ru-RU"/>
              </w:rPr>
              <w:t>Срок реализации инвестиционного проекта</w:t>
            </w:r>
          </w:p>
        </w:tc>
      </w:tr>
      <w:tr w:rsidR="008B62E5" w:rsidRPr="008B62E5" w:rsidTr="008B62E5">
        <w:trPr>
          <w:trHeight w:val="70"/>
        </w:trPr>
        <w:tc>
          <w:tcPr>
            <w:tcW w:w="3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62E5" w:rsidRPr="008B62E5" w:rsidRDefault="008B62E5" w:rsidP="008B62E5">
            <w:pPr>
              <w:spacing w:after="0" w:line="240" w:lineRule="auto"/>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1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62E5" w:rsidRPr="008B62E5" w:rsidRDefault="008B62E5" w:rsidP="008B62E5">
            <w:pPr>
              <w:spacing w:after="0" w:line="240" w:lineRule="auto"/>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55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62E5" w:rsidRPr="008B62E5" w:rsidRDefault="008B62E5" w:rsidP="008B62E5">
            <w:pPr>
              <w:spacing w:after="0" w:line="240" w:lineRule="auto"/>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72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62E5" w:rsidRPr="008B62E5" w:rsidRDefault="008B62E5" w:rsidP="008B62E5">
            <w:pPr>
              <w:spacing w:after="0" w:line="240" w:lineRule="auto"/>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1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B62E5" w:rsidRPr="008B62E5" w:rsidRDefault="008B62E5" w:rsidP="008B62E5">
            <w:pPr>
              <w:spacing w:after="0" w:line="240" w:lineRule="auto"/>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bl>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tbl>
      <w:tblPr>
        <w:tblW w:w="0" w:type="auto"/>
        <w:tblInd w:w="451" w:type="dxa"/>
        <w:tblCellMar>
          <w:left w:w="0" w:type="dxa"/>
          <w:right w:w="0" w:type="dxa"/>
        </w:tblCellMar>
        <w:tblLook w:val="04A0" w:firstRow="1" w:lastRow="0" w:firstColumn="1" w:lastColumn="0" w:noHBand="0" w:noVBand="1"/>
      </w:tblPr>
      <w:tblGrid>
        <w:gridCol w:w="3969"/>
      </w:tblGrid>
      <w:tr w:rsidR="008B62E5" w:rsidRPr="008B62E5" w:rsidTr="008B62E5">
        <w:tc>
          <w:tcPr>
            <w:tcW w:w="3969" w:type="dxa"/>
            <w:tcMar>
              <w:top w:w="0" w:type="dxa"/>
              <w:left w:w="108" w:type="dxa"/>
              <w:bottom w:w="0" w:type="dxa"/>
              <w:right w:w="108"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Приложение № 2</w:t>
            </w:r>
          </w:p>
          <w:p w:rsidR="008B62E5" w:rsidRPr="008B62E5" w:rsidRDefault="008B62E5" w:rsidP="008B62E5">
            <w:pPr>
              <w:spacing w:after="0" w:line="240" w:lineRule="auto"/>
              <w:jc w:val="both"/>
              <w:rPr>
                <w:rFonts w:ascii="Arial" w:eastAsia="Times New Roman" w:hAnsi="Arial" w:cs="Arial"/>
                <w:sz w:val="24"/>
                <w:szCs w:val="24"/>
                <w:lang w:eastAsia="ru-RU"/>
              </w:rPr>
            </w:pPr>
            <w:proofErr w:type="gramStart"/>
            <w:r w:rsidRPr="008B62E5">
              <w:rPr>
                <w:rFonts w:ascii="Arial" w:eastAsia="Times New Roman" w:hAnsi="Arial" w:cs="Arial"/>
                <w:sz w:val="24"/>
                <w:szCs w:val="24"/>
                <w:lang w:eastAsia="ru-RU"/>
              </w:rPr>
              <w:t>к</w:t>
            </w:r>
            <w:proofErr w:type="gramEnd"/>
            <w:r w:rsidRPr="008B62E5">
              <w:rPr>
                <w:rFonts w:ascii="Arial" w:eastAsia="Times New Roman" w:hAnsi="Arial" w:cs="Arial"/>
                <w:sz w:val="24"/>
                <w:szCs w:val="24"/>
                <w:lang w:eastAsia="ru-RU"/>
              </w:rPr>
              <w:t xml:space="preserve"> порядку формирования и ведения реестра инвестиционных проектов</w:t>
            </w:r>
          </w:p>
        </w:tc>
      </w:tr>
    </w:tbl>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lastRenderedPageBreak/>
        <w:t> </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center"/>
        <w:rPr>
          <w:rFonts w:ascii="Arial" w:eastAsia="Times New Roman" w:hAnsi="Arial" w:cs="Arial"/>
          <w:color w:val="000000"/>
          <w:sz w:val="24"/>
          <w:szCs w:val="24"/>
          <w:lang w:eastAsia="ru-RU"/>
        </w:rPr>
      </w:pPr>
      <w:bookmarkStart w:id="1" w:name="Par92"/>
      <w:bookmarkEnd w:id="1"/>
      <w:r w:rsidRPr="008B62E5">
        <w:rPr>
          <w:rFonts w:ascii="Arial" w:eastAsia="Times New Roman" w:hAnsi="Arial" w:cs="Arial"/>
          <w:b/>
          <w:bCs/>
          <w:color w:val="000000"/>
          <w:sz w:val="32"/>
          <w:szCs w:val="32"/>
          <w:lang w:eastAsia="ru-RU"/>
        </w:rPr>
        <w:t>Расчет</w:t>
      </w:r>
    </w:p>
    <w:p w:rsidR="008B62E5" w:rsidRPr="008B62E5" w:rsidRDefault="008B62E5" w:rsidP="008B62E5">
      <w:pPr>
        <w:spacing w:after="0" w:line="240" w:lineRule="auto"/>
        <w:ind w:firstLine="567"/>
        <w:jc w:val="center"/>
        <w:rPr>
          <w:rFonts w:ascii="Arial" w:eastAsia="Times New Roman" w:hAnsi="Arial" w:cs="Arial"/>
          <w:color w:val="000000"/>
          <w:sz w:val="24"/>
          <w:szCs w:val="24"/>
          <w:lang w:eastAsia="ru-RU"/>
        </w:rPr>
      </w:pPr>
      <w:proofErr w:type="gramStart"/>
      <w:r w:rsidRPr="008B62E5">
        <w:rPr>
          <w:rFonts w:ascii="Arial" w:eastAsia="Times New Roman" w:hAnsi="Arial" w:cs="Arial"/>
          <w:b/>
          <w:bCs/>
          <w:color w:val="000000"/>
          <w:sz w:val="32"/>
          <w:szCs w:val="32"/>
          <w:lang w:eastAsia="ru-RU"/>
        </w:rPr>
        <w:t>движения</w:t>
      </w:r>
      <w:proofErr w:type="gramEnd"/>
      <w:r w:rsidRPr="008B62E5">
        <w:rPr>
          <w:rFonts w:ascii="Arial" w:eastAsia="Times New Roman" w:hAnsi="Arial" w:cs="Arial"/>
          <w:b/>
          <w:bCs/>
          <w:color w:val="000000"/>
          <w:sz w:val="32"/>
          <w:szCs w:val="32"/>
          <w:lang w:eastAsia="ru-RU"/>
        </w:rPr>
        <w:t xml:space="preserve"> денежных средств прямым методом в соответствии со стандартом МСФО 7</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tbl>
      <w:tblPr>
        <w:tblW w:w="0" w:type="auto"/>
        <w:tblInd w:w="420" w:type="dxa"/>
        <w:tblCellMar>
          <w:left w:w="0" w:type="dxa"/>
          <w:right w:w="0" w:type="dxa"/>
        </w:tblCellMar>
        <w:tblLook w:val="04A0" w:firstRow="1" w:lastRow="0" w:firstColumn="1" w:lastColumn="0" w:noHBand="0" w:noVBand="1"/>
      </w:tblPr>
      <w:tblGrid>
        <w:gridCol w:w="872"/>
        <w:gridCol w:w="4115"/>
        <w:gridCol w:w="2021"/>
        <w:gridCol w:w="1911"/>
      </w:tblGrid>
      <w:tr w:rsidR="008B62E5" w:rsidRPr="008B62E5" w:rsidTr="008B62E5">
        <w:trPr>
          <w:trHeight w:val="70"/>
        </w:trPr>
        <w:tc>
          <w:tcPr>
            <w:tcW w:w="905"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b/>
                <w:bCs/>
                <w:sz w:val="24"/>
                <w:szCs w:val="24"/>
                <w:lang w:eastAsia="ru-RU"/>
              </w:rPr>
            </w:pPr>
            <w:r w:rsidRPr="008B62E5">
              <w:rPr>
                <w:rFonts w:ascii="Arial" w:eastAsia="Times New Roman" w:hAnsi="Arial" w:cs="Arial"/>
                <w:b/>
                <w:bCs/>
                <w:sz w:val="24"/>
                <w:szCs w:val="24"/>
                <w:lang w:eastAsia="ru-RU"/>
              </w:rPr>
              <w:t>N</w:t>
            </w:r>
            <w:r w:rsidRPr="008B62E5">
              <w:rPr>
                <w:rFonts w:ascii="Arial" w:eastAsia="Times New Roman" w:hAnsi="Arial" w:cs="Arial"/>
                <w:b/>
                <w:bCs/>
                <w:sz w:val="24"/>
                <w:szCs w:val="24"/>
                <w:lang w:eastAsia="ru-RU"/>
              </w:rPr>
              <w:br/>
              <w:t>п/п</w:t>
            </w:r>
          </w:p>
        </w:tc>
        <w:tc>
          <w:tcPr>
            <w:tcW w:w="4255"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b/>
                <w:bCs/>
                <w:sz w:val="24"/>
                <w:szCs w:val="24"/>
                <w:lang w:eastAsia="ru-RU"/>
              </w:rPr>
            </w:pPr>
            <w:r w:rsidRPr="008B62E5">
              <w:rPr>
                <w:rFonts w:ascii="Arial" w:eastAsia="Times New Roman" w:hAnsi="Arial" w:cs="Arial"/>
                <w:b/>
                <w:bCs/>
                <w:sz w:val="24"/>
                <w:szCs w:val="24"/>
                <w:lang w:eastAsia="ru-RU"/>
              </w:rPr>
              <w:t>Показатели</w:t>
            </w:r>
          </w:p>
        </w:tc>
        <w:tc>
          <w:tcPr>
            <w:tcW w:w="204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b/>
                <w:bCs/>
                <w:sz w:val="24"/>
                <w:szCs w:val="24"/>
                <w:lang w:eastAsia="ru-RU"/>
              </w:rPr>
            </w:pPr>
            <w:r w:rsidRPr="008B62E5">
              <w:rPr>
                <w:rFonts w:ascii="Arial" w:eastAsia="Times New Roman" w:hAnsi="Arial" w:cs="Arial"/>
                <w:b/>
                <w:bCs/>
                <w:sz w:val="24"/>
                <w:szCs w:val="24"/>
                <w:lang w:eastAsia="ru-RU"/>
              </w:rPr>
              <w:t>Без учета льгот</w:t>
            </w:r>
          </w:p>
        </w:tc>
        <w:tc>
          <w:tcPr>
            <w:tcW w:w="192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b/>
                <w:bCs/>
                <w:sz w:val="24"/>
                <w:szCs w:val="24"/>
                <w:lang w:eastAsia="ru-RU"/>
              </w:rPr>
            </w:pPr>
            <w:r w:rsidRPr="008B62E5">
              <w:rPr>
                <w:rFonts w:ascii="Arial" w:eastAsia="Times New Roman" w:hAnsi="Arial" w:cs="Arial"/>
                <w:b/>
                <w:bCs/>
                <w:sz w:val="24"/>
                <w:szCs w:val="24"/>
                <w:lang w:eastAsia="ru-RU"/>
              </w:rPr>
              <w:t>С учетом льгот</w:t>
            </w:r>
          </w:p>
        </w:tc>
      </w:tr>
      <w:tr w:rsidR="008B62E5" w:rsidRPr="008B62E5" w:rsidTr="008B62E5">
        <w:trPr>
          <w:trHeight w:val="5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62E5" w:rsidRPr="008B62E5" w:rsidRDefault="008B62E5" w:rsidP="008B62E5">
            <w:pPr>
              <w:spacing w:after="0" w:line="240" w:lineRule="auto"/>
              <w:rPr>
                <w:rFonts w:ascii="Arial" w:eastAsia="Times New Roman" w:hAnsi="Arial" w:cs="Arial"/>
                <w:b/>
                <w:bCs/>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62E5" w:rsidRPr="008B62E5" w:rsidRDefault="008B62E5" w:rsidP="008B62E5">
            <w:pPr>
              <w:spacing w:after="0" w:line="240" w:lineRule="auto"/>
              <w:rPr>
                <w:rFonts w:ascii="Arial" w:eastAsia="Times New Roman" w:hAnsi="Arial" w:cs="Arial"/>
                <w:b/>
                <w:bCs/>
                <w:sz w:val="24"/>
                <w:szCs w:val="24"/>
                <w:lang w:eastAsia="ru-RU"/>
              </w:rPr>
            </w:pPr>
          </w:p>
        </w:tc>
        <w:tc>
          <w:tcPr>
            <w:tcW w:w="204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b/>
                <w:bCs/>
                <w:sz w:val="24"/>
                <w:szCs w:val="24"/>
                <w:lang w:eastAsia="ru-RU"/>
              </w:rPr>
              <w:t>Период    </w:t>
            </w:r>
            <w:r w:rsidRPr="008B62E5">
              <w:rPr>
                <w:rFonts w:ascii="Arial" w:eastAsia="Times New Roman" w:hAnsi="Arial" w:cs="Arial"/>
                <w:sz w:val="24"/>
                <w:szCs w:val="24"/>
                <w:lang w:eastAsia="ru-RU"/>
              </w:rPr>
              <w:br/>
            </w:r>
            <w:r w:rsidRPr="008B62E5">
              <w:rPr>
                <w:rFonts w:ascii="Arial" w:eastAsia="Times New Roman" w:hAnsi="Arial" w:cs="Arial"/>
                <w:b/>
                <w:bCs/>
                <w:sz w:val="24"/>
                <w:szCs w:val="24"/>
                <w:lang w:eastAsia="ru-RU"/>
              </w:rPr>
              <w:t>деятельности</w:t>
            </w:r>
          </w:p>
        </w:tc>
        <w:tc>
          <w:tcPr>
            <w:tcW w:w="192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b/>
                <w:bCs/>
                <w:sz w:val="24"/>
                <w:szCs w:val="24"/>
                <w:lang w:eastAsia="ru-RU"/>
              </w:rPr>
              <w:t>Период   </w:t>
            </w:r>
            <w:r w:rsidRPr="008B62E5">
              <w:rPr>
                <w:rFonts w:ascii="Arial" w:eastAsia="Times New Roman" w:hAnsi="Arial" w:cs="Arial"/>
                <w:sz w:val="24"/>
                <w:szCs w:val="24"/>
                <w:lang w:eastAsia="ru-RU"/>
              </w:rPr>
              <w:br/>
            </w:r>
            <w:r w:rsidRPr="008B62E5">
              <w:rPr>
                <w:rFonts w:ascii="Arial" w:eastAsia="Times New Roman" w:hAnsi="Arial" w:cs="Arial"/>
                <w:b/>
                <w:bCs/>
                <w:sz w:val="24"/>
                <w:szCs w:val="24"/>
                <w:lang w:eastAsia="ru-RU"/>
              </w:rPr>
              <w:t>деятельности</w:t>
            </w:r>
          </w:p>
        </w:tc>
      </w:tr>
      <w:tr w:rsidR="008B62E5" w:rsidRPr="008B62E5" w:rsidTr="008B62E5">
        <w:trPr>
          <w:trHeight w:val="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62E5" w:rsidRPr="008B62E5" w:rsidRDefault="008B62E5" w:rsidP="008B62E5">
            <w:pPr>
              <w:spacing w:after="0" w:line="240" w:lineRule="auto"/>
              <w:rPr>
                <w:rFonts w:ascii="Arial" w:eastAsia="Times New Roman" w:hAnsi="Arial" w:cs="Arial"/>
                <w:b/>
                <w:bCs/>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62E5" w:rsidRPr="008B62E5" w:rsidRDefault="008B62E5" w:rsidP="008B62E5">
            <w:pPr>
              <w:spacing w:after="0" w:line="240" w:lineRule="auto"/>
              <w:rPr>
                <w:rFonts w:ascii="Arial" w:eastAsia="Times New Roman" w:hAnsi="Arial" w:cs="Arial"/>
                <w:b/>
                <w:bCs/>
                <w:sz w:val="24"/>
                <w:szCs w:val="24"/>
                <w:lang w:eastAsia="ru-RU"/>
              </w:rPr>
            </w:pPr>
          </w:p>
        </w:tc>
        <w:tc>
          <w:tcPr>
            <w:tcW w:w="204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b/>
                <w:bCs/>
                <w:sz w:val="24"/>
                <w:szCs w:val="24"/>
                <w:lang w:eastAsia="ru-RU"/>
              </w:rPr>
              <w:t>По годам  </w:t>
            </w:r>
            <w:proofErr w:type="gramStart"/>
            <w:r w:rsidRPr="008B62E5">
              <w:rPr>
                <w:rFonts w:ascii="Arial" w:eastAsia="Times New Roman" w:hAnsi="Arial" w:cs="Arial"/>
                <w:b/>
                <w:bCs/>
                <w:sz w:val="24"/>
                <w:szCs w:val="24"/>
                <w:lang w:eastAsia="ru-RU"/>
              </w:rPr>
              <w:t> </w:t>
            </w:r>
            <w:r w:rsidRPr="008B62E5">
              <w:rPr>
                <w:rFonts w:ascii="Arial" w:eastAsia="Times New Roman" w:hAnsi="Arial" w:cs="Arial"/>
                <w:sz w:val="24"/>
                <w:szCs w:val="24"/>
                <w:lang w:eastAsia="ru-RU"/>
              </w:rPr>
              <w:br/>
            </w:r>
            <w:r w:rsidRPr="008B62E5">
              <w:rPr>
                <w:rFonts w:ascii="Arial" w:eastAsia="Times New Roman" w:hAnsi="Arial" w:cs="Arial"/>
                <w:b/>
                <w:bCs/>
                <w:sz w:val="24"/>
                <w:szCs w:val="24"/>
                <w:lang w:eastAsia="ru-RU"/>
              </w:rPr>
              <w:t>  (</w:t>
            </w:r>
            <w:proofErr w:type="gramEnd"/>
            <w:r w:rsidRPr="008B62E5">
              <w:rPr>
                <w:rFonts w:ascii="Arial" w:eastAsia="Times New Roman" w:hAnsi="Arial" w:cs="Arial"/>
                <w:b/>
                <w:bCs/>
                <w:sz w:val="24"/>
                <w:szCs w:val="24"/>
                <w:lang w:eastAsia="ru-RU"/>
              </w:rPr>
              <w:t>кварталам)</w:t>
            </w:r>
          </w:p>
        </w:tc>
        <w:tc>
          <w:tcPr>
            <w:tcW w:w="192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b/>
                <w:bCs/>
                <w:sz w:val="24"/>
                <w:szCs w:val="24"/>
                <w:lang w:eastAsia="ru-RU"/>
              </w:rPr>
              <w:t xml:space="preserve">По </w:t>
            </w:r>
            <w:proofErr w:type="gramStart"/>
            <w:r w:rsidRPr="008B62E5">
              <w:rPr>
                <w:rFonts w:ascii="Arial" w:eastAsia="Times New Roman" w:hAnsi="Arial" w:cs="Arial"/>
                <w:b/>
                <w:bCs/>
                <w:sz w:val="24"/>
                <w:szCs w:val="24"/>
                <w:lang w:eastAsia="ru-RU"/>
              </w:rPr>
              <w:t>годам  </w:t>
            </w:r>
            <w:r w:rsidRPr="008B62E5">
              <w:rPr>
                <w:rFonts w:ascii="Arial" w:eastAsia="Times New Roman" w:hAnsi="Arial" w:cs="Arial"/>
                <w:sz w:val="24"/>
                <w:szCs w:val="24"/>
                <w:lang w:eastAsia="ru-RU"/>
              </w:rPr>
              <w:br/>
            </w:r>
            <w:r w:rsidRPr="008B62E5">
              <w:rPr>
                <w:rFonts w:ascii="Arial" w:eastAsia="Times New Roman" w:hAnsi="Arial" w:cs="Arial"/>
                <w:b/>
                <w:bCs/>
                <w:sz w:val="24"/>
                <w:szCs w:val="24"/>
                <w:lang w:eastAsia="ru-RU"/>
              </w:rPr>
              <w:t>(</w:t>
            </w:r>
            <w:proofErr w:type="gramEnd"/>
            <w:r w:rsidRPr="008B62E5">
              <w:rPr>
                <w:rFonts w:ascii="Arial" w:eastAsia="Times New Roman" w:hAnsi="Arial" w:cs="Arial"/>
                <w:b/>
                <w:bCs/>
                <w:sz w:val="24"/>
                <w:szCs w:val="24"/>
                <w:lang w:eastAsia="ru-RU"/>
              </w:rPr>
              <w:t>кварталам)</w:t>
            </w:r>
          </w:p>
        </w:tc>
      </w:tr>
      <w:tr w:rsidR="008B62E5" w:rsidRPr="008B62E5" w:rsidTr="008B62E5">
        <w:tc>
          <w:tcPr>
            <w:tcW w:w="90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8215" w:type="dxa"/>
            <w:gridSpan w:val="3"/>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Движение средств по основной деятельности</w:t>
            </w:r>
          </w:p>
        </w:tc>
      </w:tr>
      <w:tr w:rsidR="008B62E5" w:rsidRPr="008B62E5" w:rsidTr="008B62E5">
        <w:trPr>
          <w:trHeight w:val="540"/>
        </w:trPr>
        <w:tc>
          <w:tcPr>
            <w:tcW w:w="90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sz w:val="24"/>
                <w:szCs w:val="24"/>
                <w:lang w:eastAsia="ru-RU"/>
              </w:rPr>
              <w:t>1.</w:t>
            </w:r>
          </w:p>
        </w:tc>
        <w:tc>
          <w:tcPr>
            <w:tcW w:w="425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Выручка, полученная от реализации   </w:t>
            </w:r>
            <w:r w:rsidRPr="008B62E5">
              <w:rPr>
                <w:rFonts w:ascii="Arial" w:eastAsia="Times New Roman" w:hAnsi="Arial" w:cs="Arial"/>
                <w:sz w:val="24"/>
                <w:szCs w:val="24"/>
                <w:lang w:eastAsia="ru-RU"/>
              </w:rPr>
              <w:br/>
              <w:t>продукции (работ, услуг) и прочей   </w:t>
            </w:r>
            <w:r w:rsidRPr="008B62E5">
              <w:rPr>
                <w:rFonts w:ascii="Arial" w:eastAsia="Times New Roman" w:hAnsi="Arial" w:cs="Arial"/>
                <w:sz w:val="24"/>
                <w:szCs w:val="24"/>
                <w:lang w:eastAsia="ru-RU"/>
              </w:rPr>
              <w:br/>
              <w:t>реализации</w:t>
            </w:r>
          </w:p>
        </w:tc>
        <w:tc>
          <w:tcPr>
            <w:tcW w:w="204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192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rPr>
          <w:trHeight w:val="360"/>
        </w:trPr>
        <w:tc>
          <w:tcPr>
            <w:tcW w:w="90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sz w:val="24"/>
                <w:szCs w:val="24"/>
                <w:lang w:eastAsia="ru-RU"/>
              </w:rPr>
              <w:t>2.</w:t>
            </w:r>
          </w:p>
        </w:tc>
        <w:tc>
          <w:tcPr>
            <w:tcW w:w="425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Уплачено поставщикам, сотрудникам</w:t>
            </w:r>
            <w:proofErr w:type="gramStart"/>
            <w:r w:rsidRPr="008B62E5">
              <w:rPr>
                <w:rFonts w:ascii="Arial" w:eastAsia="Times New Roman" w:hAnsi="Arial" w:cs="Arial"/>
                <w:sz w:val="24"/>
                <w:szCs w:val="24"/>
                <w:lang w:eastAsia="ru-RU"/>
              </w:rPr>
              <w:t>   </w:t>
            </w:r>
            <w:r w:rsidRPr="008B62E5">
              <w:rPr>
                <w:rFonts w:ascii="Arial" w:eastAsia="Times New Roman" w:hAnsi="Arial" w:cs="Arial"/>
                <w:sz w:val="24"/>
                <w:szCs w:val="24"/>
                <w:lang w:eastAsia="ru-RU"/>
              </w:rPr>
              <w:br/>
              <w:t>(</w:t>
            </w:r>
            <w:proofErr w:type="gramEnd"/>
            <w:r w:rsidRPr="008B62E5">
              <w:rPr>
                <w:rFonts w:ascii="Arial" w:eastAsia="Times New Roman" w:hAnsi="Arial" w:cs="Arial"/>
                <w:sz w:val="24"/>
                <w:szCs w:val="24"/>
                <w:lang w:eastAsia="ru-RU"/>
              </w:rPr>
              <w:t>за минусом амортизации)</w:t>
            </w:r>
          </w:p>
        </w:tc>
        <w:tc>
          <w:tcPr>
            <w:tcW w:w="204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192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rPr>
          <w:trHeight w:val="360"/>
        </w:trPr>
        <w:tc>
          <w:tcPr>
            <w:tcW w:w="90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sz w:val="24"/>
                <w:szCs w:val="24"/>
                <w:lang w:eastAsia="ru-RU"/>
              </w:rPr>
              <w:t>3.</w:t>
            </w:r>
          </w:p>
        </w:tc>
        <w:tc>
          <w:tcPr>
            <w:tcW w:w="425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Выручка от основной деятельности </w:t>
            </w:r>
            <w:proofErr w:type="gramStart"/>
            <w:r w:rsidRPr="008B62E5">
              <w:rPr>
                <w:rFonts w:ascii="Arial" w:eastAsia="Times New Roman" w:hAnsi="Arial" w:cs="Arial"/>
                <w:sz w:val="24"/>
                <w:szCs w:val="24"/>
                <w:lang w:eastAsia="ru-RU"/>
              </w:rPr>
              <w:t>   </w:t>
            </w:r>
            <w:r w:rsidRPr="008B62E5">
              <w:rPr>
                <w:rFonts w:ascii="Arial" w:eastAsia="Times New Roman" w:hAnsi="Arial" w:cs="Arial"/>
                <w:sz w:val="24"/>
                <w:szCs w:val="24"/>
                <w:lang w:eastAsia="ru-RU"/>
              </w:rPr>
              <w:br/>
              <w:t>(</w:t>
            </w:r>
            <w:proofErr w:type="gramEnd"/>
            <w:r w:rsidRPr="008B62E5">
              <w:rPr>
                <w:rFonts w:ascii="Arial" w:eastAsia="Times New Roman" w:hAnsi="Arial" w:cs="Arial"/>
                <w:sz w:val="24"/>
                <w:szCs w:val="24"/>
                <w:lang w:eastAsia="ru-RU"/>
              </w:rPr>
              <w:t>стр. 1-2)</w:t>
            </w:r>
          </w:p>
        </w:tc>
        <w:tc>
          <w:tcPr>
            <w:tcW w:w="204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192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c>
          <w:tcPr>
            <w:tcW w:w="90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sz w:val="24"/>
                <w:szCs w:val="24"/>
                <w:lang w:eastAsia="ru-RU"/>
              </w:rPr>
              <w:t>4.</w:t>
            </w:r>
          </w:p>
        </w:tc>
        <w:tc>
          <w:tcPr>
            <w:tcW w:w="425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Проценты уплаченные</w:t>
            </w:r>
          </w:p>
        </w:tc>
        <w:tc>
          <w:tcPr>
            <w:tcW w:w="204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192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c>
          <w:tcPr>
            <w:tcW w:w="90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sz w:val="24"/>
                <w:szCs w:val="24"/>
                <w:lang w:eastAsia="ru-RU"/>
              </w:rPr>
              <w:t>5.</w:t>
            </w:r>
          </w:p>
        </w:tc>
        <w:tc>
          <w:tcPr>
            <w:tcW w:w="425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Налоги уплаченные</w:t>
            </w:r>
          </w:p>
        </w:tc>
        <w:tc>
          <w:tcPr>
            <w:tcW w:w="204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192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rPr>
          <w:trHeight w:val="360"/>
        </w:trPr>
        <w:tc>
          <w:tcPr>
            <w:tcW w:w="90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sz w:val="24"/>
                <w:szCs w:val="24"/>
                <w:lang w:eastAsia="ru-RU"/>
              </w:rPr>
              <w:t>6.</w:t>
            </w:r>
          </w:p>
        </w:tc>
        <w:tc>
          <w:tcPr>
            <w:tcW w:w="425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Итого чистая выручка от основной    </w:t>
            </w:r>
            <w:r w:rsidRPr="008B62E5">
              <w:rPr>
                <w:rFonts w:ascii="Arial" w:eastAsia="Times New Roman" w:hAnsi="Arial" w:cs="Arial"/>
                <w:sz w:val="24"/>
                <w:szCs w:val="24"/>
                <w:lang w:eastAsia="ru-RU"/>
              </w:rPr>
              <w:br/>
              <w:t>деятельности (стр. 3-4-5)</w:t>
            </w:r>
          </w:p>
        </w:tc>
        <w:tc>
          <w:tcPr>
            <w:tcW w:w="204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192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c>
          <w:tcPr>
            <w:tcW w:w="90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8215" w:type="dxa"/>
            <w:gridSpan w:val="3"/>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Движение денежных средств по инвестиционной деятельности</w:t>
            </w:r>
          </w:p>
        </w:tc>
      </w:tr>
      <w:tr w:rsidR="008B62E5" w:rsidRPr="008B62E5" w:rsidTr="008B62E5">
        <w:trPr>
          <w:trHeight w:val="540"/>
        </w:trPr>
        <w:tc>
          <w:tcPr>
            <w:tcW w:w="90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sz w:val="24"/>
                <w:szCs w:val="24"/>
                <w:lang w:eastAsia="ru-RU"/>
              </w:rPr>
              <w:t>7.</w:t>
            </w:r>
          </w:p>
        </w:tc>
        <w:tc>
          <w:tcPr>
            <w:tcW w:w="425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xml:space="preserve">Приобретение </w:t>
            </w:r>
            <w:proofErr w:type="gramStart"/>
            <w:r w:rsidRPr="008B62E5">
              <w:rPr>
                <w:rFonts w:ascii="Arial" w:eastAsia="Times New Roman" w:hAnsi="Arial" w:cs="Arial"/>
                <w:sz w:val="24"/>
                <w:szCs w:val="24"/>
                <w:lang w:eastAsia="ru-RU"/>
              </w:rPr>
              <w:t>собственности,   </w:t>
            </w:r>
            <w:proofErr w:type="gramEnd"/>
            <w:r w:rsidRPr="008B62E5">
              <w:rPr>
                <w:rFonts w:ascii="Arial" w:eastAsia="Times New Roman" w:hAnsi="Arial" w:cs="Arial"/>
                <w:sz w:val="24"/>
                <w:szCs w:val="24"/>
                <w:lang w:eastAsia="ru-RU"/>
              </w:rPr>
              <w:t>      </w:t>
            </w:r>
            <w:r w:rsidRPr="008B62E5">
              <w:rPr>
                <w:rFonts w:ascii="Arial" w:eastAsia="Times New Roman" w:hAnsi="Arial" w:cs="Arial"/>
                <w:sz w:val="24"/>
                <w:szCs w:val="24"/>
                <w:lang w:eastAsia="ru-RU"/>
              </w:rPr>
              <w:br/>
              <w:t>оборудования, механизмов            </w:t>
            </w:r>
            <w:r w:rsidRPr="008B62E5">
              <w:rPr>
                <w:rFonts w:ascii="Arial" w:eastAsia="Times New Roman" w:hAnsi="Arial" w:cs="Arial"/>
                <w:sz w:val="24"/>
                <w:szCs w:val="24"/>
                <w:lang w:eastAsia="ru-RU"/>
              </w:rPr>
              <w:br/>
              <w:t>(капвложения)</w:t>
            </w:r>
          </w:p>
        </w:tc>
        <w:tc>
          <w:tcPr>
            <w:tcW w:w="204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192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rPr>
          <w:trHeight w:val="360"/>
        </w:trPr>
        <w:tc>
          <w:tcPr>
            <w:tcW w:w="90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sz w:val="24"/>
                <w:szCs w:val="24"/>
                <w:lang w:eastAsia="ru-RU"/>
              </w:rPr>
              <w:t>8.</w:t>
            </w:r>
          </w:p>
        </w:tc>
        <w:tc>
          <w:tcPr>
            <w:tcW w:w="425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xml:space="preserve">Выручка от реализации </w:t>
            </w:r>
            <w:proofErr w:type="gramStart"/>
            <w:r w:rsidRPr="008B62E5">
              <w:rPr>
                <w:rFonts w:ascii="Arial" w:eastAsia="Times New Roman" w:hAnsi="Arial" w:cs="Arial"/>
                <w:sz w:val="24"/>
                <w:szCs w:val="24"/>
                <w:lang w:eastAsia="ru-RU"/>
              </w:rPr>
              <w:t>собственности,</w:t>
            </w:r>
            <w:r w:rsidRPr="008B62E5">
              <w:rPr>
                <w:rFonts w:ascii="Arial" w:eastAsia="Times New Roman" w:hAnsi="Arial" w:cs="Arial"/>
                <w:sz w:val="24"/>
                <w:szCs w:val="24"/>
                <w:lang w:eastAsia="ru-RU"/>
              </w:rPr>
              <w:br/>
              <w:t>оборудования</w:t>
            </w:r>
            <w:proofErr w:type="gramEnd"/>
            <w:r w:rsidRPr="008B62E5">
              <w:rPr>
                <w:rFonts w:ascii="Arial" w:eastAsia="Times New Roman" w:hAnsi="Arial" w:cs="Arial"/>
                <w:sz w:val="24"/>
                <w:szCs w:val="24"/>
                <w:lang w:eastAsia="ru-RU"/>
              </w:rPr>
              <w:t>, механизмов</w:t>
            </w:r>
          </w:p>
        </w:tc>
        <w:tc>
          <w:tcPr>
            <w:tcW w:w="204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192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c>
          <w:tcPr>
            <w:tcW w:w="90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sz w:val="24"/>
                <w:szCs w:val="24"/>
                <w:lang w:eastAsia="ru-RU"/>
              </w:rPr>
              <w:t>9.</w:t>
            </w:r>
          </w:p>
        </w:tc>
        <w:tc>
          <w:tcPr>
            <w:tcW w:w="425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Проценты полученные</w:t>
            </w:r>
          </w:p>
        </w:tc>
        <w:tc>
          <w:tcPr>
            <w:tcW w:w="204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192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c>
          <w:tcPr>
            <w:tcW w:w="90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sz w:val="24"/>
                <w:szCs w:val="24"/>
                <w:lang w:eastAsia="ru-RU"/>
              </w:rPr>
              <w:t>10.</w:t>
            </w:r>
          </w:p>
        </w:tc>
        <w:tc>
          <w:tcPr>
            <w:tcW w:w="425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Дивиденды полученные</w:t>
            </w:r>
          </w:p>
        </w:tc>
        <w:tc>
          <w:tcPr>
            <w:tcW w:w="204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192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rPr>
          <w:trHeight w:val="540"/>
        </w:trPr>
        <w:tc>
          <w:tcPr>
            <w:tcW w:w="90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sz w:val="24"/>
                <w:szCs w:val="24"/>
                <w:lang w:eastAsia="ru-RU"/>
              </w:rPr>
              <w:t>11.</w:t>
            </w:r>
          </w:p>
        </w:tc>
        <w:tc>
          <w:tcPr>
            <w:tcW w:w="425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Денежные средства, направленные     </w:t>
            </w:r>
            <w:r w:rsidRPr="008B62E5">
              <w:rPr>
                <w:rFonts w:ascii="Arial" w:eastAsia="Times New Roman" w:hAnsi="Arial" w:cs="Arial"/>
                <w:sz w:val="24"/>
                <w:szCs w:val="24"/>
                <w:lang w:eastAsia="ru-RU"/>
              </w:rPr>
              <w:br/>
              <w:t>на осуществление капитального       </w:t>
            </w:r>
            <w:r w:rsidRPr="008B62E5">
              <w:rPr>
                <w:rFonts w:ascii="Arial" w:eastAsia="Times New Roman" w:hAnsi="Arial" w:cs="Arial"/>
                <w:sz w:val="24"/>
                <w:szCs w:val="24"/>
                <w:lang w:eastAsia="ru-RU"/>
              </w:rPr>
              <w:br/>
              <w:t>строительства</w:t>
            </w:r>
          </w:p>
        </w:tc>
        <w:tc>
          <w:tcPr>
            <w:tcW w:w="204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192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rPr>
          <w:trHeight w:val="540"/>
        </w:trPr>
        <w:tc>
          <w:tcPr>
            <w:tcW w:w="90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sz w:val="24"/>
                <w:szCs w:val="24"/>
                <w:lang w:eastAsia="ru-RU"/>
              </w:rPr>
              <w:t>12.</w:t>
            </w:r>
          </w:p>
        </w:tc>
        <w:tc>
          <w:tcPr>
            <w:tcW w:w="425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Итого чистая выручка от             </w:t>
            </w:r>
            <w:r w:rsidRPr="008B62E5">
              <w:rPr>
                <w:rFonts w:ascii="Arial" w:eastAsia="Times New Roman" w:hAnsi="Arial" w:cs="Arial"/>
                <w:sz w:val="24"/>
                <w:szCs w:val="24"/>
                <w:lang w:eastAsia="ru-RU"/>
              </w:rPr>
              <w:br/>
              <w:t>инвестиционной деятельности (стр. 8 +</w:t>
            </w:r>
            <w:r w:rsidRPr="008B62E5">
              <w:rPr>
                <w:rFonts w:ascii="Arial" w:eastAsia="Times New Roman" w:hAnsi="Arial" w:cs="Arial"/>
                <w:sz w:val="24"/>
                <w:szCs w:val="24"/>
                <w:lang w:eastAsia="ru-RU"/>
              </w:rPr>
              <w:br/>
              <w:t>стр. 9 + стр. 10 - стр. 7 - стр. 11)</w:t>
            </w:r>
          </w:p>
        </w:tc>
        <w:tc>
          <w:tcPr>
            <w:tcW w:w="204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192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c>
          <w:tcPr>
            <w:tcW w:w="90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8215" w:type="dxa"/>
            <w:gridSpan w:val="3"/>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Движение денежных средств по финансовой деятельности</w:t>
            </w:r>
          </w:p>
        </w:tc>
      </w:tr>
      <w:tr w:rsidR="008B62E5" w:rsidRPr="008B62E5" w:rsidTr="008B62E5">
        <w:tc>
          <w:tcPr>
            <w:tcW w:w="90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sz w:val="24"/>
                <w:szCs w:val="24"/>
                <w:lang w:eastAsia="ru-RU"/>
              </w:rPr>
              <w:t>13.</w:t>
            </w:r>
          </w:p>
        </w:tc>
        <w:tc>
          <w:tcPr>
            <w:tcW w:w="425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Выплаты по финансовому лизингу</w:t>
            </w:r>
          </w:p>
        </w:tc>
        <w:tc>
          <w:tcPr>
            <w:tcW w:w="204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192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c>
          <w:tcPr>
            <w:tcW w:w="90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sz w:val="24"/>
                <w:szCs w:val="24"/>
                <w:lang w:eastAsia="ru-RU"/>
              </w:rPr>
              <w:t>14.</w:t>
            </w:r>
          </w:p>
        </w:tc>
        <w:tc>
          <w:tcPr>
            <w:tcW w:w="425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Получено по финансовому лизингу</w:t>
            </w:r>
          </w:p>
        </w:tc>
        <w:tc>
          <w:tcPr>
            <w:tcW w:w="204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192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c>
          <w:tcPr>
            <w:tcW w:w="90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sz w:val="24"/>
                <w:szCs w:val="24"/>
                <w:lang w:eastAsia="ru-RU"/>
              </w:rPr>
              <w:lastRenderedPageBreak/>
              <w:t>15.</w:t>
            </w:r>
          </w:p>
        </w:tc>
        <w:tc>
          <w:tcPr>
            <w:tcW w:w="425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Поступления заемных денежных средств</w:t>
            </w:r>
          </w:p>
        </w:tc>
        <w:tc>
          <w:tcPr>
            <w:tcW w:w="204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192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c>
          <w:tcPr>
            <w:tcW w:w="90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sz w:val="24"/>
                <w:szCs w:val="24"/>
                <w:lang w:eastAsia="ru-RU"/>
              </w:rPr>
              <w:t>16.</w:t>
            </w:r>
          </w:p>
        </w:tc>
        <w:tc>
          <w:tcPr>
            <w:tcW w:w="425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Выплата заемных денежных средств</w:t>
            </w:r>
          </w:p>
        </w:tc>
        <w:tc>
          <w:tcPr>
            <w:tcW w:w="204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192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rPr>
          <w:trHeight w:val="540"/>
        </w:trPr>
        <w:tc>
          <w:tcPr>
            <w:tcW w:w="90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sz w:val="24"/>
                <w:szCs w:val="24"/>
                <w:lang w:eastAsia="ru-RU"/>
              </w:rPr>
              <w:t>17.</w:t>
            </w:r>
          </w:p>
        </w:tc>
        <w:tc>
          <w:tcPr>
            <w:tcW w:w="425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xml:space="preserve">Прочие денежные </w:t>
            </w:r>
            <w:proofErr w:type="gramStart"/>
            <w:r w:rsidRPr="008B62E5">
              <w:rPr>
                <w:rFonts w:ascii="Arial" w:eastAsia="Times New Roman" w:hAnsi="Arial" w:cs="Arial"/>
                <w:sz w:val="24"/>
                <w:szCs w:val="24"/>
                <w:lang w:eastAsia="ru-RU"/>
              </w:rPr>
              <w:t>средства,   </w:t>
            </w:r>
            <w:proofErr w:type="gramEnd"/>
            <w:r w:rsidRPr="008B62E5">
              <w:rPr>
                <w:rFonts w:ascii="Arial" w:eastAsia="Times New Roman" w:hAnsi="Arial" w:cs="Arial"/>
                <w:sz w:val="24"/>
                <w:szCs w:val="24"/>
                <w:lang w:eastAsia="ru-RU"/>
              </w:rPr>
              <w:t>        </w:t>
            </w:r>
            <w:r w:rsidRPr="008B62E5">
              <w:rPr>
                <w:rFonts w:ascii="Arial" w:eastAsia="Times New Roman" w:hAnsi="Arial" w:cs="Arial"/>
                <w:sz w:val="24"/>
                <w:szCs w:val="24"/>
                <w:lang w:eastAsia="ru-RU"/>
              </w:rPr>
              <w:br/>
              <w:t>поступившие и израсходованные       </w:t>
            </w:r>
            <w:r w:rsidRPr="008B62E5">
              <w:rPr>
                <w:rFonts w:ascii="Arial" w:eastAsia="Times New Roman" w:hAnsi="Arial" w:cs="Arial"/>
                <w:sz w:val="24"/>
                <w:szCs w:val="24"/>
                <w:lang w:eastAsia="ru-RU"/>
              </w:rPr>
              <w:br/>
              <w:t>по финансовой деятельности</w:t>
            </w:r>
          </w:p>
        </w:tc>
        <w:tc>
          <w:tcPr>
            <w:tcW w:w="204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192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rPr>
          <w:trHeight w:val="540"/>
        </w:trPr>
        <w:tc>
          <w:tcPr>
            <w:tcW w:w="90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sz w:val="24"/>
                <w:szCs w:val="24"/>
                <w:lang w:eastAsia="ru-RU"/>
              </w:rPr>
              <w:t>18.</w:t>
            </w:r>
          </w:p>
        </w:tc>
        <w:tc>
          <w:tcPr>
            <w:tcW w:w="425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xml:space="preserve">Итого чистая выручка от </w:t>
            </w:r>
            <w:proofErr w:type="gramStart"/>
            <w:r w:rsidRPr="008B62E5">
              <w:rPr>
                <w:rFonts w:ascii="Arial" w:eastAsia="Times New Roman" w:hAnsi="Arial" w:cs="Arial"/>
                <w:sz w:val="24"/>
                <w:szCs w:val="24"/>
                <w:lang w:eastAsia="ru-RU"/>
              </w:rPr>
              <w:t>финансовой  </w:t>
            </w:r>
            <w:r w:rsidRPr="008B62E5">
              <w:rPr>
                <w:rFonts w:ascii="Arial" w:eastAsia="Times New Roman" w:hAnsi="Arial" w:cs="Arial"/>
                <w:sz w:val="24"/>
                <w:szCs w:val="24"/>
                <w:lang w:eastAsia="ru-RU"/>
              </w:rPr>
              <w:br/>
              <w:t>деятельности</w:t>
            </w:r>
            <w:proofErr w:type="gramEnd"/>
            <w:r w:rsidRPr="008B62E5">
              <w:rPr>
                <w:rFonts w:ascii="Arial" w:eastAsia="Times New Roman" w:hAnsi="Arial" w:cs="Arial"/>
                <w:sz w:val="24"/>
                <w:szCs w:val="24"/>
                <w:lang w:eastAsia="ru-RU"/>
              </w:rPr>
              <w:t xml:space="preserve"> (стр. 14 + стр. 15 +   </w:t>
            </w:r>
            <w:r w:rsidRPr="008B62E5">
              <w:rPr>
                <w:rFonts w:ascii="Arial" w:eastAsia="Times New Roman" w:hAnsi="Arial" w:cs="Arial"/>
                <w:sz w:val="24"/>
                <w:szCs w:val="24"/>
                <w:lang w:eastAsia="ru-RU"/>
              </w:rPr>
              <w:br/>
              <w:t>стр. 17 - стр. 13 - стр. 16)</w:t>
            </w:r>
          </w:p>
        </w:tc>
        <w:tc>
          <w:tcPr>
            <w:tcW w:w="204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192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rPr>
          <w:trHeight w:val="540"/>
        </w:trPr>
        <w:tc>
          <w:tcPr>
            <w:tcW w:w="90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sz w:val="24"/>
                <w:szCs w:val="24"/>
                <w:lang w:eastAsia="ru-RU"/>
              </w:rPr>
              <w:t>19.</w:t>
            </w:r>
          </w:p>
        </w:tc>
        <w:tc>
          <w:tcPr>
            <w:tcW w:w="425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Движение денежных средств           </w:t>
            </w:r>
            <w:r w:rsidRPr="008B62E5">
              <w:rPr>
                <w:rFonts w:ascii="Arial" w:eastAsia="Times New Roman" w:hAnsi="Arial" w:cs="Arial"/>
                <w:sz w:val="24"/>
                <w:szCs w:val="24"/>
                <w:lang w:eastAsia="ru-RU"/>
              </w:rPr>
              <w:br/>
              <w:t xml:space="preserve">по годам (итоги стр. 6 + стр. 12 </w:t>
            </w:r>
            <w:proofErr w:type="gramStart"/>
            <w:r w:rsidRPr="008B62E5">
              <w:rPr>
                <w:rFonts w:ascii="Arial" w:eastAsia="Times New Roman" w:hAnsi="Arial" w:cs="Arial"/>
                <w:sz w:val="24"/>
                <w:szCs w:val="24"/>
                <w:lang w:eastAsia="ru-RU"/>
              </w:rPr>
              <w:t>+  </w:t>
            </w:r>
            <w:r w:rsidRPr="008B62E5">
              <w:rPr>
                <w:rFonts w:ascii="Arial" w:eastAsia="Times New Roman" w:hAnsi="Arial" w:cs="Arial"/>
                <w:sz w:val="24"/>
                <w:szCs w:val="24"/>
                <w:lang w:eastAsia="ru-RU"/>
              </w:rPr>
              <w:br/>
              <w:t>стр.</w:t>
            </w:r>
            <w:proofErr w:type="gramEnd"/>
            <w:r w:rsidRPr="008B62E5">
              <w:rPr>
                <w:rFonts w:ascii="Arial" w:eastAsia="Times New Roman" w:hAnsi="Arial" w:cs="Arial"/>
                <w:sz w:val="24"/>
                <w:szCs w:val="24"/>
                <w:lang w:eastAsia="ru-RU"/>
              </w:rPr>
              <w:t xml:space="preserve"> 18)</w:t>
            </w:r>
          </w:p>
        </w:tc>
        <w:tc>
          <w:tcPr>
            <w:tcW w:w="204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192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rPr>
          <w:trHeight w:val="360"/>
        </w:trPr>
        <w:tc>
          <w:tcPr>
            <w:tcW w:w="90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20.</w:t>
            </w:r>
          </w:p>
        </w:tc>
        <w:tc>
          <w:tcPr>
            <w:tcW w:w="4255"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Движение денежных средств           </w:t>
            </w:r>
            <w:r w:rsidRPr="008B62E5">
              <w:rPr>
                <w:rFonts w:ascii="Arial" w:eastAsia="Times New Roman" w:hAnsi="Arial" w:cs="Arial"/>
                <w:sz w:val="24"/>
                <w:szCs w:val="24"/>
                <w:lang w:eastAsia="ru-RU"/>
              </w:rPr>
              <w:br/>
              <w:t>нарастающим итогом</w:t>
            </w:r>
          </w:p>
        </w:tc>
        <w:tc>
          <w:tcPr>
            <w:tcW w:w="204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192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bl>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tbl>
      <w:tblPr>
        <w:tblW w:w="0" w:type="auto"/>
        <w:tblInd w:w="451" w:type="dxa"/>
        <w:tblCellMar>
          <w:left w:w="0" w:type="dxa"/>
          <w:right w:w="0" w:type="dxa"/>
        </w:tblCellMar>
        <w:tblLook w:val="04A0" w:firstRow="1" w:lastRow="0" w:firstColumn="1" w:lastColumn="0" w:noHBand="0" w:noVBand="1"/>
      </w:tblPr>
      <w:tblGrid>
        <w:gridCol w:w="3969"/>
      </w:tblGrid>
      <w:tr w:rsidR="008B62E5" w:rsidRPr="008B62E5" w:rsidTr="008B62E5">
        <w:tc>
          <w:tcPr>
            <w:tcW w:w="3969" w:type="dxa"/>
            <w:tcMar>
              <w:top w:w="0" w:type="dxa"/>
              <w:left w:w="108" w:type="dxa"/>
              <w:bottom w:w="0" w:type="dxa"/>
              <w:right w:w="108"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Приложение № 3</w:t>
            </w:r>
          </w:p>
          <w:p w:rsidR="008B62E5" w:rsidRPr="008B62E5" w:rsidRDefault="008B62E5" w:rsidP="008B62E5">
            <w:pPr>
              <w:spacing w:after="0" w:line="240" w:lineRule="auto"/>
              <w:jc w:val="both"/>
              <w:rPr>
                <w:rFonts w:ascii="Arial" w:eastAsia="Times New Roman" w:hAnsi="Arial" w:cs="Arial"/>
                <w:sz w:val="24"/>
                <w:szCs w:val="24"/>
                <w:lang w:eastAsia="ru-RU"/>
              </w:rPr>
            </w:pPr>
            <w:proofErr w:type="gramStart"/>
            <w:r w:rsidRPr="008B62E5">
              <w:rPr>
                <w:rFonts w:ascii="Arial" w:eastAsia="Times New Roman" w:hAnsi="Arial" w:cs="Arial"/>
                <w:sz w:val="24"/>
                <w:szCs w:val="24"/>
                <w:lang w:eastAsia="ru-RU"/>
              </w:rPr>
              <w:t>к</w:t>
            </w:r>
            <w:proofErr w:type="gramEnd"/>
            <w:r w:rsidRPr="008B62E5">
              <w:rPr>
                <w:rFonts w:ascii="Arial" w:eastAsia="Times New Roman" w:hAnsi="Arial" w:cs="Arial"/>
                <w:sz w:val="24"/>
                <w:szCs w:val="24"/>
                <w:lang w:eastAsia="ru-RU"/>
              </w:rPr>
              <w:t xml:space="preserve"> порядку формирования и ведения реестра инвестиционных проектов</w:t>
            </w:r>
          </w:p>
        </w:tc>
      </w:tr>
    </w:tbl>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8B62E5" w:rsidRPr="008B62E5" w:rsidRDefault="008B62E5" w:rsidP="008B62E5">
      <w:pPr>
        <w:spacing w:after="0" w:line="240" w:lineRule="auto"/>
        <w:ind w:firstLine="567"/>
        <w:jc w:val="center"/>
        <w:rPr>
          <w:rFonts w:ascii="Arial" w:eastAsia="Times New Roman" w:hAnsi="Arial" w:cs="Arial"/>
          <w:color w:val="000000"/>
          <w:sz w:val="24"/>
          <w:szCs w:val="24"/>
          <w:lang w:eastAsia="ru-RU"/>
        </w:rPr>
      </w:pPr>
      <w:bookmarkStart w:id="2" w:name="Par183"/>
      <w:bookmarkEnd w:id="2"/>
      <w:r w:rsidRPr="008B62E5">
        <w:rPr>
          <w:rFonts w:ascii="Arial" w:eastAsia="Times New Roman" w:hAnsi="Arial" w:cs="Arial"/>
          <w:b/>
          <w:bCs/>
          <w:color w:val="000000"/>
          <w:sz w:val="32"/>
          <w:szCs w:val="32"/>
          <w:lang w:eastAsia="ru-RU"/>
        </w:rPr>
        <w:t>Калькуляция</w:t>
      </w:r>
    </w:p>
    <w:p w:rsidR="008B62E5" w:rsidRPr="008B62E5" w:rsidRDefault="008B62E5" w:rsidP="008B62E5">
      <w:pPr>
        <w:spacing w:after="0" w:line="240" w:lineRule="auto"/>
        <w:ind w:firstLine="567"/>
        <w:jc w:val="center"/>
        <w:rPr>
          <w:rFonts w:ascii="Arial" w:eastAsia="Times New Roman" w:hAnsi="Arial" w:cs="Arial"/>
          <w:color w:val="000000"/>
          <w:sz w:val="24"/>
          <w:szCs w:val="24"/>
          <w:lang w:eastAsia="ru-RU"/>
        </w:rPr>
      </w:pPr>
      <w:proofErr w:type="gramStart"/>
      <w:r w:rsidRPr="008B62E5">
        <w:rPr>
          <w:rFonts w:ascii="Arial" w:eastAsia="Times New Roman" w:hAnsi="Arial" w:cs="Arial"/>
          <w:b/>
          <w:bCs/>
          <w:color w:val="000000"/>
          <w:sz w:val="32"/>
          <w:szCs w:val="32"/>
          <w:lang w:eastAsia="ru-RU"/>
        </w:rPr>
        <w:t>статей</w:t>
      </w:r>
      <w:proofErr w:type="gramEnd"/>
      <w:r w:rsidRPr="008B62E5">
        <w:rPr>
          <w:rFonts w:ascii="Arial" w:eastAsia="Times New Roman" w:hAnsi="Arial" w:cs="Arial"/>
          <w:b/>
          <w:bCs/>
          <w:color w:val="000000"/>
          <w:sz w:val="32"/>
          <w:szCs w:val="32"/>
          <w:lang w:eastAsia="ru-RU"/>
        </w:rPr>
        <w:t xml:space="preserve"> расходов и доходов (млн. руб.)</w:t>
      </w:r>
    </w:p>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tbl>
      <w:tblPr>
        <w:tblW w:w="0" w:type="auto"/>
        <w:tblInd w:w="420" w:type="dxa"/>
        <w:tblCellMar>
          <w:left w:w="0" w:type="dxa"/>
          <w:right w:w="0" w:type="dxa"/>
        </w:tblCellMar>
        <w:tblLook w:val="04A0" w:firstRow="1" w:lastRow="0" w:firstColumn="1" w:lastColumn="0" w:noHBand="0" w:noVBand="1"/>
      </w:tblPr>
      <w:tblGrid>
        <w:gridCol w:w="507"/>
        <w:gridCol w:w="4482"/>
        <w:gridCol w:w="1938"/>
        <w:gridCol w:w="1992"/>
      </w:tblGrid>
      <w:tr w:rsidR="008B62E5" w:rsidRPr="008B62E5" w:rsidTr="008B62E5">
        <w:trPr>
          <w:trHeight w:val="360"/>
        </w:trPr>
        <w:tc>
          <w:tcPr>
            <w:tcW w:w="480"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b/>
                <w:bCs/>
                <w:sz w:val="24"/>
                <w:szCs w:val="24"/>
                <w:lang w:eastAsia="ru-RU"/>
              </w:rPr>
            </w:pPr>
            <w:r w:rsidRPr="008B62E5">
              <w:rPr>
                <w:rFonts w:ascii="Arial" w:eastAsia="Times New Roman" w:hAnsi="Arial" w:cs="Arial"/>
                <w:b/>
                <w:bCs/>
                <w:sz w:val="24"/>
                <w:szCs w:val="24"/>
                <w:lang w:eastAsia="ru-RU"/>
              </w:rPr>
              <w:t>N п/п</w:t>
            </w:r>
          </w:p>
        </w:tc>
        <w:tc>
          <w:tcPr>
            <w:tcW w:w="4680" w:type="dxa"/>
            <w:vMerge w:val="restart"/>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b/>
                <w:bCs/>
                <w:sz w:val="24"/>
                <w:szCs w:val="24"/>
                <w:lang w:eastAsia="ru-RU"/>
              </w:rPr>
            </w:pPr>
            <w:r w:rsidRPr="008B62E5">
              <w:rPr>
                <w:rFonts w:ascii="Arial" w:eastAsia="Times New Roman" w:hAnsi="Arial" w:cs="Arial"/>
                <w:b/>
                <w:bCs/>
                <w:sz w:val="24"/>
                <w:szCs w:val="24"/>
                <w:lang w:eastAsia="ru-RU"/>
              </w:rPr>
              <w:t>Показатели</w:t>
            </w:r>
          </w:p>
        </w:tc>
        <w:tc>
          <w:tcPr>
            <w:tcW w:w="195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b/>
                <w:bCs/>
                <w:sz w:val="24"/>
                <w:szCs w:val="24"/>
                <w:lang w:eastAsia="ru-RU"/>
              </w:rPr>
            </w:pPr>
            <w:r w:rsidRPr="008B62E5">
              <w:rPr>
                <w:rFonts w:ascii="Arial" w:eastAsia="Times New Roman" w:hAnsi="Arial" w:cs="Arial"/>
                <w:b/>
                <w:bCs/>
                <w:sz w:val="24"/>
                <w:szCs w:val="24"/>
                <w:lang w:eastAsia="ru-RU"/>
              </w:rPr>
              <w:t>Без учета льгот</w:t>
            </w:r>
          </w:p>
        </w:tc>
        <w:tc>
          <w:tcPr>
            <w:tcW w:w="2010" w:type="dxa"/>
            <w:tcBorders>
              <w:top w:val="single" w:sz="6" w:space="0" w:color="000000"/>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b/>
                <w:bCs/>
                <w:sz w:val="24"/>
                <w:szCs w:val="24"/>
                <w:lang w:eastAsia="ru-RU"/>
              </w:rPr>
            </w:pPr>
            <w:r w:rsidRPr="008B62E5">
              <w:rPr>
                <w:rFonts w:ascii="Arial" w:eastAsia="Times New Roman" w:hAnsi="Arial" w:cs="Arial"/>
                <w:b/>
                <w:bCs/>
                <w:sz w:val="24"/>
                <w:szCs w:val="24"/>
                <w:lang w:eastAsia="ru-RU"/>
              </w:rPr>
              <w:t>С учетом льгот</w:t>
            </w:r>
          </w:p>
        </w:tc>
      </w:tr>
      <w:tr w:rsidR="008B62E5" w:rsidRPr="008B62E5" w:rsidTr="008B62E5">
        <w:trPr>
          <w:trHeight w:val="54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62E5" w:rsidRPr="008B62E5" w:rsidRDefault="008B62E5" w:rsidP="008B62E5">
            <w:pPr>
              <w:spacing w:after="0" w:line="240" w:lineRule="auto"/>
              <w:rPr>
                <w:rFonts w:ascii="Arial" w:eastAsia="Times New Roman" w:hAnsi="Arial" w:cs="Arial"/>
                <w:b/>
                <w:bCs/>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62E5" w:rsidRPr="008B62E5" w:rsidRDefault="008B62E5" w:rsidP="008B62E5">
            <w:pPr>
              <w:spacing w:after="0" w:line="240" w:lineRule="auto"/>
              <w:rPr>
                <w:rFonts w:ascii="Arial" w:eastAsia="Times New Roman" w:hAnsi="Arial" w:cs="Arial"/>
                <w:b/>
                <w:bCs/>
                <w:sz w:val="24"/>
                <w:szCs w:val="24"/>
                <w:lang w:eastAsia="ru-RU"/>
              </w:rPr>
            </w:pPr>
          </w:p>
        </w:tc>
        <w:tc>
          <w:tcPr>
            <w:tcW w:w="195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b/>
                <w:bCs/>
                <w:sz w:val="24"/>
                <w:szCs w:val="24"/>
                <w:lang w:eastAsia="ru-RU"/>
              </w:rPr>
              <w:t>Период    </w:t>
            </w:r>
            <w:r w:rsidRPr="008B62E5">
              <w:rPr>
                <w:rFonts w:ascii="Arial" w:eastAsia="Times New Roman" w:hAnsi="Arial" w:cs="Arial"/>
                <w:sz w:val="24"/>
                <w:szCs w:val="24"/>
                <w:lang w:eastAsia="ru-RU"/>
              </w:rPr>
              <w:br/>
            </w:r>
            <w:r w:rsidRPr="008B62E5">
              <w:rPr>
                <w:rFonts w:ascii="Arial" w:eastAsia="Times New Roman" w:hAnsi="Arial" w:cs="Arial"/>
                <w:b/>
                <w:bCs/>
                <w:sz w:val="24"/>
                <w:szCs w:val="24"/>
                <w:lang w:eastAsia="ru-RU"/>
              </w:rPr>
              <w:t>деятельности</w:t>
            </w:r>
          </w:p>
        </w:tc>
        <w:tc>
          <w:tcPr>
            <w:tcW w:w="201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b/>
                <w:bCs/>
                <w:sz w:val="24"/>
                <w:szCs w:val="24"/>
                <w:lang w:eastAsia="ru-RU"/>
              </w:rPr>
              <w:t>Период   </w:t>
            </w:r>
            <w:r w:rsidRPr="008B62E5">
              <w:rPr>
                <w:rFonts w:ascii="Arial" w:eastAsia="Times New Roman" w:hAnsi="Arial" w:cs="Arial"/>
                <w:sz w:val="24"/>
                <w:szCs w:val="24"/>
                <w:lang w:eastAsia="ru-RU"/>
              </w:rPr>
              <w:br/>
            </w:r>
            <w:r w:rsidRPr="008B62E5">
              <w:rPr>
                <w:rFonts w:ascii="Arial" w:eastAsia="Times New Roman" w:hAnsi="Arial" w:cs="Arial"/>
                <w:b/>
                <w:bCs/>
                <w:sz w:val="24"/>
                <w:szCs w:val="24"/>
                <w:lang w:eastAsia="ru-RU"/>
              </w:rPr>
              <w:t>деятельности</w:t>
            </w:r>
          </w:p>
        </w:tc>
      </w:tr>
      <w:tr w:rsidR="008B62E5" w:rsidRPr="008B62E5" w:rsidTr="008B62E5">
        <w:trPr>
          <w:trHeight w:val="360"/>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62E5" w:rsidRPr="008B62E5" w:rsidRDefault="008B62E5" w:rsidP="008B62E5">
            <w:pPr>
              <w:spacing w:after="0" w:line="240" w:lineRule="auto"/>
              <w:rPr>
                <w:rFonts w:ascii="Arial" w:eastAsia="Times New Roman" w:hAnsi="Arial" w:cs="Arial"/>
                <w:b/>
                <w:bCs/>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B62E5" w:rsidRPr="008B62E5" w:rsidRDefault="008B62E5" w:rsidP="008B62E5">
            <w:pPr>
              <w:spacing w:after="0" w:line="240" w:lineRule="auto"/>
              <w:rPr>
                <w:rFonts w:ascii="Arial" w:eastAsia="Times New Roman" w:hAnsi="Arial" w:cs="Arial"/>
                <w:b/>
                <w:bCs/>
                <w:sz w:val="24"/>
                <w:szCs w:val="24"/>
                <w:lang w:eastAsia="ru-RU"/>
              </w:rPr>
            </w:pPr>
          </w:p>
        </w:tc>
        <w:tc>
          <w:tcPr>
            <w:tcW w:w="195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b/>
                <w:bCs/>
                <w:sz w:val="24"/>
                <w:szCs w:val="24"/>
                <w:lang w:eastAsia="ru-RU"/>
              </w:rPr>
              <w:t>По годам  </w:t>
            </w:r>
            <w:proofErr w:type="gramStart"/>
            <w:r w:rsidRPr="008B62E5">
              <w:rPr>
                <w:rFonts w:ascii="Arial" w:eastAsia="Times New Roman" w:hAnsi="Arial" w:cs="Arial"/>
                <w:b/>
                <w:bCs/>
                <w:sz w:val="24"/>
                <w:szCs w:val="24"/>
                <w:lang w:eastAsia="ru-RU"/>
              </w:rPr>
              <w:t> </w:t>
            </w:r>
            <w:r w:rsidRPr="008B62E5">
              <w:rPr>
                <w:rFonts w:ascii="Arial" w:eastAsia="Times New Roman" w:hAnsi="Arial" w:cs="Arial"/>
                <w:sz w:val="24"/>
                <w:szCs w:val="24"/>
                <w:lang w:eastAsia="ru-RU"/>
              </w:rPr>
              <w:br/>
            </w:r>
            <w:r w:rsidRPr="008B62E5">
              <w:rPr>
                <w:rFonts w:ascii="Arial" w:eastAsia="Times New Roman" w:hAnsi="Arial" w:cs="Arial"/>
                <w:b/>
                <w:bCs/>
                <w:sz w:val="24"/>
                <w:szCs w:val="24"/>
                <w:lang w:eastAsia="ru-RU"/>
              </w:rPr>
              <w:t>  (</w:t>
            </w:r>
            <w:proofErr w:type="gramEnd"/>
            <w:r w:rsidRPr="008B62E5">
              <w:rPr>
                <w:rFonts w:ascii="Arial" w:eastAsia="Times New Roman" w:hAnsi="Arial" w:cs="Arial"/>
                <w:b/>
                <w:bCs/>
                <w:sz w:val="24"/>
                <w:szCs w:val="24"/>
                <w:lang w:eastAsia="ru-RU"/>
              </w:rPr>
              <w:t>кварталам)</w:t>
            </w:r>
          </w:p>
        </w:tc>
        <w:tc>
          <w:tcPr>
            <w:tcW w:w="201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center"/>
              <w:rPr>
                <w:rFonts w:ascii="Arial" w:eastAsia="Times New Roman" w:hAnsi="Arial" w:cs="Arial"/>
                <w:sz w:val="24"/>
                <w:szCs w:val="24"/>
                <w:lang w:eastAsia="ru-RU"/>
              </w:rPr>
            </w:pPr>
            <w:r w:rsidRPr="008B62E5">
              <w:rPr>
                <w:rFonts w:ascii="Arial" w:eastAsia="Times New Roman" w:hAnsi="Arial" w:cs="Arial"/>
                <w:b/>
                <w:bCs/>
                <w:sz w:val="24"/>
                <w:szCs w:val="24"/>
                <w:lang w:eastAsia="ru-RU"/>
              </w:rPr>
              <w:t xml:space="preserve">По </w:t>
            </w:r>
            <w:proofErr w:type="gramStart"/>
            <w:r w:rsidRPr="008B62E5">
              <w:rPr>
                <w:rFonts w:ascii="Arial" w:eastAsia="Times New Roman" w:hAnsi="Arial" w:cs="Arial"/>
                <w:b/>
                <w:bCs/>
                <w:sz w:val="24"/>
                <w:szCs w:val="24"/>
                <w:lang w:eastAsia="ru-RU"/>
              </w:rPr>
              <w:t>годам  </w:t>
            </w:r>
            <w:r w:rsidRPr="008B62E5">
              <w:rPr>
                <w:rFonts w:ascii="Arial" w:eastAsia="Times New Roman" w:hAnsi="Arial" w:cs="Arial"/>
                <w:sz w:val="24"/>
                <w:szCs w:val="24"/>
                <w:lang w:eastAsia="ru-RU"/>
              </w:rPr>
              <w:br/>
            </w:r>
            <w:r w:rsidRPr="008B62E5">
              <w:rPr>
                <w:rFonts w:ascii="Arial" w:eastAsia="Times New Roman" w:hAnsi="Arial" w:cs="Arial"/>
                <w:b/>
                <w:bCs/>
                <w:sz w:val="24"/>
                <w:szCs w:val="24"/>
                <w:lang w:eastAsia="ru-RU"/>
              </w:rPr>
              <w:t>(</w:t>
            </w:r>
            <w:proofErr w:type="gramEnd"/>
            <w:r w:rsidRPr="008B62E5">
              <w:rPr>
                <w:rFonts w:ascii="Arial" w:eastAsia="Times New Roman" w:hAnsi="Arial" w:cs="Arial"/>
                <w:b/>
                <w:bCs/>
                <w:sz w:val="24"/>
                <w:szCs w:val="24"/>
                <w:lang w:eastAsia="ru-RU"/>
              </w:rPr>
              <w:t>кварталам)</w:t>
            </w:r>
          </w:p>
        </w:tc>
      </w:tr>
      <w:tr w:rsidR="008B62E5" w:rsidRPr="008B62E5" w:rsidTr="008B62E5">
        <w:trPr>
          <w:trHeight w:val="360"/>
        </w:trPr>
        <w:tc>
          <w:tcPr>
            <w:tcW w:w="4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1.</w:t>
            </w:r>
          </w:p>
        </w:tc>
        <w:tc>
          <w:tcPr>
            <w:tcW w:w="46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Поступление выручки от реализации   </w:t>
            </w:r>
            <w:r w:rsidRPr="008B62E5">
              <w:rPr>
                <w:rFonts w:ascii="Arial" w:eastAsia="Times New Roman" w:hAnsi="Arial" w:cs="Arial"/>
                <w:sz w:val="24"/>
                <w:szCs w:val="24"/>
                <w:lang w:eastAsia="ru-RU"/>
              </w:rPr>
              <w:br/>
              <w:t>продукции (без НДС)</w:t>
            </w:r>
          </w:p>
        </w:tc>
        <w:tc>
          <w:tcPr>
            <w:tcW w:w="195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01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c>
          <w:tcPr>
            <w:tcW w:w="4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2.</w:t>
            </w:r>
          </w:p>
        </w:tc>
        <w:tc>
          <w:tcPr>
            <w:tcW w:w="46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Прочая реализация</w:t>
            </w:r>
          </w:p>
        </w:tc>
        <w:tc>
          <w:tcPr>
            <w:tcW w:w="195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01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rPr>
          <w:trHeight w:val="360"/>
        </w:trPr>
        <w:tc>
          <w:tcPr>
            <w:tcW w:w="4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3.</w:t>
            </w:r>
          </w:p>
        </w:tc>
        <w:tc>
          <w:tcPr>
            <w:tcW w:w="46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Расчет с поставщиками за сырье и    </w:t>
            </w:r>
            <w:r w:rsidRPr="008B62E5">
              <w:rPr>
                <w:rFonts w:ascii="Arial" w:eastAsia="Times New Roman" w:hAnsi="Arial" w:cs="Arial"/>
                <w:sz w:val="24"/>
                <w:szCs w:val="24"/>
                <w:lang w:eastAsia="ru-RU"/>
              </w:rPr>
              <w:br/>
              <w:t>материалы (без НДС)</w:t>
            </w:r>
          </w:p>
        </w:tc>
        <w:tc>
          <w:tcPr>
            <w:tcW w:w="195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01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rPr>
          <w:trHeight w:val="360"/>
        </w:trPr>
        <w:tc>
          <w:tcPr>
            <w:tcW w:w="4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4.</w:t>
            </w:r>
          </w:p>
        </w:tc>
        <w:tc>
          <w:tcPr>
            <w:tcW w:w="46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Расчет за тепло и электроэнергию </w:t>
            </w:r>
            <w:proofErr w:type="gramStart"/>
            <w:r w:rsidRPr="008B62E5">
              <w:rPr>
                <w:rFonts w:ascii="Arial" w:eastAsia="Times New Roman" w:hAnsi="Arial" w:cs="Arial"/>
                <w:sz w:val="24"/>
                <w:szCs w:val="24"/>
                <w:lang w:eastAsia="ru-RU"/>
              </w:rPr>
              <w:t>   </w:t>
            </w:r>
            <w:r w:rsidRPr="008B62E5">
              <w:rPr>
                <w:rFonts w:ascii="Arial" w:eastAsia="Times New Roman" w:hAnsi="Arial" w:cs="Arial"/>
                <w:sz w:val="24"/>
                <w:szCs w:val="24"/>
                <w:lang w:eastAsia="ru-RU"/>
              </w:rPr>
              <w:br/>
              <w:t>(</w:t>
            </w:r>
            <w:proofErr w:type="gramEnd"/>
            <w:r w:rsidRPr="008B62E5">
              <w:rPr>
                <w:rFonts w:ascii="Arial" w:eastAsia="Times New Roman" w:hAnsi="Arial" w:cs="Arial"/>
                <w:sz w:val="24"/>
                <w:szCs w:val="24"/>
                <w:lang w:eastAsia="ru-RU"/>
              </w:rPr>
              <w:t>без НДС)</w:t>
            </w:r>
          </w:p>
        </w:tc>
        <w:tc>
          <w:tcPr>
            <w:tcW w:w="195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01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c>
          <w:tcPr>
            <w:tcW w:w="4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5.</w:t>
            </w:r>
          </w:p>
        </w:tc>
        <w:tc>
          <w:tcPr>
            <w:tcW w:w="46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Заработная плата</w:t>
            </w:r>
          </w:p>
        </w:tc>
        <w:tc>
          <w:tcPr>
            <w:tcW w:w="195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01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rPr>
          <w:trHeight w:val="360"/>
        </w:trPr>
        <w:tc>
          <w:tcPr>
            <w:tcW w:w="4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6.</w:t>
            </w:r>
          </w:p>
        </w:tc>
        <w:tc>
          <w:tcPr>
            <w:tcW w:w="46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Прочие затраты (без НДС и           </w:t>
            </w:r>
            <w:r w:rsidRPr="008B62E5">
              <w:rPr>
                <w:rFonts w:ascii="Arial" w:eastAsia="Times New Roman" w:hAnsi="Arial" w:cs="Arial"/>
                <w:sz w:val="24"/>
                <w:szCs w:val="24"/>
                <w:lang w:eastAsia="ru-RU"/>
              </w:rPr>
              <w:br/>
              <w:t>с расшифровкой)</w:t>
            </w:r>
          </w:p>
        </w:tc>
        <w:tc>
          <w:tcPr>
            <w:tcW w:w="195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01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c>
          <w:tcPr>
            <w:tcW w:w="4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7.</w:t>
            </w:r>
          </w:p>
        </w:tc>
        <w:tc>
          <w:tcPr>
            <w:tcW w:w="46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Амортизация</w:t>
            </w:r>
          </w:p>
        </w:tc>
        <w:tc>
          <w:tcPr>
            <w:tcW w:w="195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01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rPr>
          <w:trHeight w:val="360"/>
        </w:trPr>
        <w:tc>
          <w:tcPr>
            <w:tcW w:w="4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8.</w:t>
            </w:r>
          </w:p>
        </w:tc>
        <w:tc>
          <w:tcPr>
            <w:tcW w:w="46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Налоги и другие обязательные        </w:t>
            </w:r>
            <w:r w:rsidRPr="008B62E5">
              <w:rPr>
                <w:rFonts w:ascii="Arial" w:eastAsia="Times New Roman" w:hAnsi="Arial" w:cs="Arial"/>
                <w:sz w:val="24"/>
                <w:szCs w:val="24"/>
                <w:lang w:eastAsia="ru-RU"/>
              </w:rPr>
              <w:br/>
              <w:t>платежи, всего:</w:t>
            </w:r>
          </w:p>
        </w:tc>
        <w:tc>
          <w:tcPr>
            <w:tcW w:w="195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01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c>
          <w:tcPr>
            <w:tcW w:w="4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1)</w:t>
            </w:r>
          </w:p>
        </w:tc>
        <w:tc>
          <w:tcPr>
            <w:tcW w:w="46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xml:space="preserve">Страховые взносы, в </w:t>
            </w:r>
            <w:proofErr w:type="spellStart"/>
            <w:r w:rsidRPr="008B62E5">
              <w:rPr>
                <w:rFonts w:ascii="Arial" w:eastAsia="Times New Roman" w:hAnsi="Arial" w:cs="Arial"/>
                <w:sz w:val="24"/>
                <w:szCs w:val="24"/>
                <w:lang w:eastAsia="ru-RU"/>
              </w:rPr>
              <w:t>т.ч</w:t>
            </w:r>
            <w:proofErr w:type="spellEnd"/>
            <w:r w:rsidRPr="008B62E5">
              <w:rPr>
                <w:rFonts w:ascii="Arial" w:eastAsia="Times New Roman" w:hAnsi="Arial" w:cs="Arial"/>
                <w:sz w:val="24"/>
                <w:szCs w:val="24"/>
                <w:lang w:eastAsia="ru-RU"/>
              </w:rPr>
              <w:t>.:</w:t>
            </w:r>
          </w:p>
        </w:tc>
        <w:tc>
          <w:tcPr>
            <w:tcW w:w="195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01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rPr>
          <w:trHeight w:val="360"/>
        </w:trPr>
        <w:tc>
          <w:tcPr>
            <w:tcW w:w="4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lastRenderedPageBreak/>
              <w:t> </w:t>
            </w:r>
          </w:p>
        </w:tc>
        <w:tc>
          <w:tcPr>
            <w:tcW w:w="46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proofErr w:type="gramStart"/>
            <w:r w:rsidRPr="008B62E5">
              <w:rPr>
                <w:rFonts w:ascii="Arial" w:eastAsia="Times New Roman" w:hAnsi="Arial" w:cs="Arial"/>
                <w:sz w:val="24"/>
                <w:szCs w:val="24"/>
                <w:lang w:eastAsia="ru-RU"/>
              </w:rPr>
              <w:t>в</w:t>
            </w:r>
            <w:proofErr w:type="gramEnd"/>
            <w:r w:rsidRPr="008B62E5">
              <w:rPr>
                <w:rFonts w:ascii="Arial" w:eastAsia="Times New Roman" w:hAnsi="Arial" w:cs="Arial"/>
                <w:sz w:val="24"/>
                <w:szCs w:val="24"/>
                <w:lang w:eastAsia="ru-RU"/>
              </w:rPr>
              <w:t xml:space="preserve"> Пенсионный фонд Российской        </w:t>
            </w:r>
            <w:r w:rsidRPr="008B62E5">
              <w:rPr>
                <w:rFonts w:ascii="Arial" w:eastAsia="Times New Roman" w:hAnsi="Arial" w:cs="Arial"/>
                <w:sz w:val="24"/>
                <w:szCs w:val="24"/>
                <w:lang w:eastAsia="ru-RU"/>
              </w:rPr>
              <w:br/>
              <w:t>Федерации</w:t>
            </w:r>
          </w:p>
        </w:tc>
        <w:tc>
          <w:tcPr>
            <w:tcW w:w="195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01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rPr>
          <w:trHeight w:val="360"/>
        </w:trPr>
        <w:tc>
          <w:tcPr>
            <w:tcW w:w="4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46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proofErr w:type="gramStart"/>
            <w:r w:rsidRPr="008B62E5">
              <w:rPr>
                <w:rFonts w:ascii="Arial" w:eastAsia="Times New Roman" w:hAnsi="Arial" w:cs="Arial"/>
                <w:sz w:val="24"/>
                <w:szCs w:val="24"/>
                <w:lang w:eastAsia="ru-RU"/>
              </w:rPr>
              <w:t>в</w:t>
            </w:r>
            <w:proofErr w:type="gramEnd"/>
            <w:r w:rsidRPr="008B62E5">
              <w:rPr>
                <w:rFonts w:ascii="Arial" w:eastAsia="Times New Roman" w:hAnsi="Arial" w:cs="Arial"/>
                <w:sz w:val="24"/>
                <w:szCs w:val="24"/>
                <w:lang w:eastAsia="ru-RU"/>
              </w:rPr>
              <w:t xml:space="preserve"> Фонд социального страхования      </w:t>
            </w:r>
            <w:r w:rsidRPr="008B62E5">
              <w:rPr>
                <w:rFonts w:ascii="Arial" w:eastAsia="Times New Roman" w:hAnsi="Arial" w:cs="Arial"/>
                <w:sz w:val="24"/>
                <w:szCs w:val="24"/>
                <w:lang w:eastAsia="ru-RU"/>
              </w:rPr>
              <w:br/>
              <w:t xml:space="preserve">Российской Федерации, в </w:t>
            </w:r>
            <w:proofErr w:type="spellStart"/>
            <w:r w:rsidRPr="008B62E5">
              <w:rPr>
                <w:rFonts w:ascii="Arial" w:eastAsia="Times New Roman" w:hAnsi="Arial" w:cs="Arial"/>
                <w:sz w:val="24"/>
                <w:szCs w:val="24"/>
                <w:lang w:eastAsia="ru-RU"/>
              </w:rPr>
              <w:t>т.ч</w:t>
            </w:r>
            <w:proofErr w:type="spellEnd"/>
            <w:r w:rsidRPr="008B62E5">
              <w:rPr>
                <w:rFonts w:ascii="Arial" w:eastAsia="Times New Roman" w:hAnsi="Arial" w:cs="Arial"/>
                <w:sz w:val="24"/>
                <w:szCs w:val="24"/>
                <w:lang w:eastAsia="ru-RU"/>
              </w:rPr>
              <w:t>.:</w:t>
            </w:r>
          </w:p>
        </w:tc>
        <w:tc>
          <w:tcPr>
            <w:tcW w:w="195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01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rPr>
          <w:trHeight w:val="540"/>
        </w:trPr>
        <w:tc>
          <w:tcPr>
            <w:tcW w:w="4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46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proofErr w:type="gramStart"/>
            <w:r w:rsidRPr="008B62E5">
              <w:rPr>
                <w:rFonts w:ascii="Arial" w:eastAsia="Times New Roman" w:hAnsi="Arial" w:cs="Arial"/>
                <w:sz w:val="24"/>
                <w:szCs w:val="24"/>
                <w:lang w:eastAsia="ru-RU"/>
              </w:rPr>
              <w:t>социальное</w:t>
            </w:r>
            <w:proofErr w:type="gramEnd"/>
            <w:r w:rsidRPr="008B62E5">
              <w:rPr>
                <w:rFonts w:ascii="Arial" w:eastAsia="Times New Roman" w:hAnsi="Arial" w:cs="Arial"/>
                <w:sz w:val="24"/>
                <w:szCs w:val="24"/>
                <w:lang w:eastAsia="ru-RU"/>
              </w:rPr>
              <w:t xml:space="preserve"> страхование от несчастных</w:t>
            </w:r>
            <w:r w:rsidRPr="008B62E5">
              <w:rPr>
                <w:rFonts w:ascii="Arial" w:eastAsia="Times New Roman" w:hAnsi="Arial" w:cs="Arial"/>
                <w:sz w:val="24"/>
                <w:szCs w:val="24"/>
                <w:lang w:eastAsia="ru-RU"/>
              </w:rPr>
              <w:br/>
              <w:t>случаев на производстве             </w:t>
            </w:r>
            <w:r w:rsidRPr="008B62E5">
              <w:rPr>
                <w:rFonts w:ascii="Arial" w:eastAsia="Times New Roman" w:hAnsi="Arial" w:cs="Arial"/>
                <w:sz w:val="24"/>
                <w:szCs w:val="24"/>
                <w:lang w:eastAsia="ru-RU"/>
              </w:rPr>
              <w:br/>
              <w:t>и профессиональных заболеваний</w:t>
            </w:r>
          </w:p>
        </w:tc>
        <w:tc>
          <w:tcPr>
            <w:tcW w:w="195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01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rPr>
          <w:trHeight w:val="540"/>
        </w:trPr>
        <w:tc>
          <w:tcPr>
            <w:tcW w:w="4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46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proofErr w:type="gramStart"/>
            <w:r w:rsidRPr="008B62E5">
              <w:rPr>
                <w:rFonts w:ascii="Arial" w:eastAsia="Times New Roman" w:hAnsi="Arial" w:cs="Arial"/>
                <w:sz w:val="24"/>
                <w:szCs w:val="24"/>
                <w:lang w:eastAsia="ru-RU"/>
              </w:rPr>
              <w:t>в</w:t>
            </w:r>
            <w:proofErr w:type="gramEnd"/>
            <w:r w:rsidRPr="008B62E5">
              <w:rPr>
                <w:rFonts w:ascii="Arial" w:eastAsia="Times New Roman" w:hAnsi="Arial" w:cs="Arial"/>
                <w:sz w:val="24"/>
                <w:szCs w:val="24"/>
                <w:lang w:eastAsia="ru-RU"/>
              </w:rPr>
              <w:t xml:space="preserve"> Федеральный фонд обязательного    </w:t>
            </w:r>
            <w:r w:rsidRPr="008B62E5">
              <w:rPr>
                <w:rFonts w:ascii="Arial" w:eastAsia="Times New Roman" w:hAnsi="Arial" w:cs="Arial"/>
                <w:sz w:val="24"/>
                <w:szCs w:val="24"/>
                <w:lang w:eastAsia="ru-RU"/>
              </w:rPr>
              <w:br/>
              <w:t>медицинского страхования Российской </w:t>
            </w:r>
            <w:r w:rsidRPr="008B62E5">
              <w:rPr>
                <w:rFonts w:ascii="Arial" w:eastAsia="Times New Roman" w:hAnsi="Arial" w:cs="Arial"/>
                <w:sz w:val="24"/>
                <w:szCs w:val="24"/>
                <w:lang w:eastAsia="ru-RU"/>
              </w:rPr>
              <w:br/>
              <w:t>Федерации</w:t>
            </w:r>
          </w:p>
        </w:tc>
        <w:tc>
          <w:tcPr>
            <w:tcW w:w="195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01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c>
          <w:tcPr>
            <w:tcW w:w="4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2)</w:t>
            </w:r>
          </w:p>
        </w:tc>
        <w:tc>
          <w:tcPr>
            <w:tcW w:w="46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Транспортный налог</w:t>
            </w:r>
          </w:p>
        </w:tc>
        <w:tc>
          <w:tcPr>
            <w:tcW w:w="195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01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c>
          <w:tcPr>
            <w:tcW w:w="4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3)</w:t>
            </w:r>
          </w:p>
        </w:tc>
        <w:tc>
          <w:tcPr>
            <w:tcW w:w="46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Налог на имущество организаций</w:t>
            </w:r>
          </w:p>
        </w:tc>
        <w:tc>
          <w:tcPr>
            <w:tcW w:w="195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01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c>
          <w:tcPr>
            <w:tcW w:w="4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4)</w:t>
            </w:r>
          </w:p>
        </w:tc>
        <w:tc>
          <w:tcPr>
            <w:tcW w:w="46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Земельный налог</w:t>
            </w:r>
          </w:p>
        </w:tc>
        <w:tc>
          <w:tcPr>
            <w:tcW w:w="195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01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rPr>
          <w:trHeight w:val="360"/>
        </w:trPr>
        <w:tc>
          <w:tcPr>
            <w:tcW w:w="4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5)</w:t>
            </w:r>
          </w:p>
        </w:tc>
        <w:tc>
          <w:tcPr>
            <w:tcW w:w="46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Прочие налоги и сборы            </w:t>
            </w:r>
            <w:proofErr w:type="gramStart"/>
            <w:r w:rsidRPr="008B62E5">
              <w:rPr>
                <w:rFonts w:ascii="Arial" w:eastAsia="Times New Roman" w:hAnsi="Arial" w:cs="Arial"/>
                <w:sz w:val="24"/>
                <w:szCs w:val="24"/>
                <w:lang w:eastAsia="ru-RU"/>
              </w:rPr>
              <w:t>   </w:t>
            </w:r>
            <w:r w:rsidRPr="008B62E5">
              <w:rPr>
                <w:rFonts w:ascii="Arial" w:eastAsia="Times New Roman" w:hAnsi="Arial" w:cs="Arial"/>
                <w:sz w:val="24"/>
                <w:szCs w:val="24"/>
                <w:lang w:eastAsia="ru-RU"/>
              </w:rPr>
              <w:br/>
              <w:t>(</w:t>
            </w:r>
            <w:proofErr w:type="gramEnd"/>
            <w:r w:rsidRPr="008B62E5">
              <w:rPr>
                <w:rFonts w:ascii="Arial" w:eastAsia="Times New Roman" w:hAnsi="Arial" w:cs="Arial"/>
                <w:sz w:val="24"/>
                <w:szCs w:val="24"/>
                <w:lang w:eastAsia="ru-RU"/>
              </w:rPr>
              <w:t>с расшифровками)</w:t>
            </w:r>
          </w:p>
        </w:tc>
        <w:tc>
          <w:tcPr>
            <w:tcW w:w="195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01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c>
          <w:tcPr>
            <w:tcW w:w="4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9.</w:t>
            </w:r>
          </w:p>
        </w:tc>
        <w:tc>
          <w:tcPr>
            <w:tcW w:w="46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Прибыль от реализации продукции</w:t>
            </w:r>
          </w:p>
        </w:tc>
        <w:tc>
          <w:tcPr>
            <w:tcW w:w="195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01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rPr>
          <w:trHeight w:val="70"/>
        </w:trPr>
        <w:tc>
          <w:tcPr>
            <w:tcW w:w="4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10.</w:t>
            </w:r>
          </w:p>
        </w:tc>
        <w:tc>
          <w:tcPr>
            <w:tcW w:w="46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Балансовая прибыль</w:t>
            </w:r>
          </w:p>
        </w:tc>
        <w:tc>
          <w:tcPr>
            <w:tcW w:w="195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01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c>
          <w:tcPr>
            <w:tcW w:w="4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11.</w:t>
            </w:r>
          </w:p>
        </w:tc>
        <w:tc>
          <w:tcPr>
            <w:tcW w:w="46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Налогооблагаемая прибыль</w:t>
            </w:r>
          </w:p>
        </w:tc>
        <w:tc>
          <w:tcPr>
            <w:tcW w:w="195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01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r w:rsidR="008B62E5" w:rsidRPr="008B62E5" w:rsidTr="008B62E5">
        <w:tc>
          <w:tcPr>
            <w:tcW w:w="4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12.</w:t>
            </w:r>
          </w:p>
        </w:tc>
        <w:tc>
          <w:tcPr>
            <w:tcW w:w="468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Налог на прибыль</w:t>
            </w:r>
          </w:p>
        </w:tc>
        <w:tc>
          <w:tcPr>
            <w:tcW w:w="195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c>
          <w:tcPr>
            <w:tcW w:w="2010" w:type="dxa"/>
            <w:tcBorders>
              <w:left w:val="single" w:sz="6" w:space="0" w:color="000000"/>
              <w:bottom w:val="single" w:sz="6" w:space="0" w:color="000000"/>
              <w:right w:val="single" w:sz="6" w:space="0" w:color="000000"/>
            </w:tcBorders>
            <w:tcMar>
              <w:top w:w="0" w:type="dxa"/>
              <w:left w:w="75" w:type="dxa"/>
              <w:bottom w:w="0" w:type="dxa"/>
              <w:right w:w="75" w:type="dxa"/>
            </w:tcMar>
            <w:hideMark/>
          </w:tcPr>
          <w:p w:rsidR="008B62E5" w:rsidRPr="008B62E5" w:rsidRDefault="008B62E5" w:rsidP="008B62E5">
            <w:pPr>
              <w:spacing w:after="0" w:line="240" w:lineRule="auto"/>
              <w:jc w:val="both"/>
              <w:rPr>
                <w:rFonts w:ascii="Arial" w:eastAsia="Times New Roman" w:hAnsi="Arial" w:cs="Arial"/>
                <w:sz w:val="24"/>
                <w:szCs w:val="24"/>
                <w:lang w:eastAsia="ru-RU"/>
              </w:rPr>
            </w:pPr>
            <w:r w:rsidRPr="008B62E5">
              <w:rPr>
                <w:rFonts w:ascii="Arial" w:eastAsia="Times New Roman" w:hAnsi="Arial" w:cs="Arial"/>
                <w:sz w:val="24"/>
                <w:szCs w:val="24"/>
                <w:lang w:eastAsia="ru-RU"/>
              </w:rPr>
              <w:t> </w:t>
            </w:r>
          </w:p>
        </w:tc>
      </w:tr>
    </w:tbl>
    <w:p w:rsidR="008B62E5" w:rsidRPr="008B62E5" w:rsidRDefault="008B62E5" w:rsidP="008B62E5">
      <w:pPr>
        <w:spacing w:after="0" w:line="240" w:lineRule="auto"/>
        <w:ind w:firstLine="567"/>
        <w:jc w:val="both"/>
        <w:rPr>
          <w:rFonts w:ascii="Arial" w:eastAsia="Times New Roman" w:hAnsi="Arial" w:cs="Arial"/>
          <w:color w:val="000000"/>
          <w:sz w:val="24"/>
          <w:szCs w:val="24"/>
          <w:lang w:eastAsia="ru-RU"/>
        </w:rPr>
      </w:pPr>
      <w:r w:rsidRPr="008B62E5">
        <w:rPr>
          <w:rFonts w:ascii="Arial" w:eastAsia="Times New Roman" w:hAnsi="Arial" w:cs="Arial"/>
          <w:color w:val="000000"/>
          <w:sz w:val="24"/>
          <w:szCs w:val="24"/>
          <w:lang w:eastAsia="ru-RU"/>
        </w:rPr>
        <w:t> </w:t>
      </w:r>
    </w:p>
    <w:p w:rsidR="00660B53" w:rsidRDefault="00660B53"/>
    <w:sectPr w:rsidR="00660B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37"/>
    <w:rsid w:val="001E13DB"/>
    <w:rsid w:val="00660B53"/>
    <w:rsid w:val="00881037"/>
    <w:rsid w:val="008B62E5"/>
    <w:rsid w:val="00B120F3"/>
    <w:rsid w:val="00E07D8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3C71B2-AD7F-4AA7-9EB2-7FD355F59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B62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8B62E5"/>
  </w:style>
  <w:style w:type="paragraph" w:customStyle="1" w:styleId="table0">
    <w:name w:val="table0"/>
    <w:basedOn w:val="a"/>
    <w:rsid w:val="008B62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8B62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07D80"/>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37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819BBA29-43F7-484A-AC47-827693136D4C" TargetMode="External"/><Relationship Id="rId13" Type="http://schemas.openxmlformats.org/officeDocument/2006/relationships/hyperlink" Target="https://pravo-search.minjust.ru/bigs/showDocument.html?id=819BBA29-43F7-484A-AC47-827693136D4C"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819BBA29-43F7-484A-AC47-827693136D4C" TargetMode="External"/><Relationship Id="rId12" Type="http://schemas.openxmlformats.org/officeDocument/2006/relationships/hyperlink" Target="https://pravo-search.minjust.ru/bigs/showDocument.html?id=819BBA29-43F7-484A-AC47-827693136D4C"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819BBA29-43F7-484A-AC47-827693136D4C" TargetMode="External"/><Relationship Id="rId11" Type="http://schemas.openxmlformats.org/officeDocument/2006/relationships/hyperlink" Target="https://pravo-search.minjust.ru/bigs/showDocument.html?id=819BBA29-43F7-484A-AC47-827693136D4C" TargetMode="External"/><Relationship Id="rId5" Type="http://schemas.openxmlformats.org/officeDocument/2006/relationships/hyperlink" Target="https://pravo-search.minjust.ru/bigs/showDocument.html?id=819BBA29-43F7-484A-AC47-827693136D4C" TargetMode="External"/><Relationship Id="rId15" Type="http://schemas.openxmlformats.org/officeDocument/2006/relationships/fontTable" Target="fontTable.xml"/><Relationship Id="rId10" Type="http://schemas.openxmlformats.org/officeDocument/2006/relationships/hyperlink" Target="https://pravo-search.minjust.ru/bigs/showDocument.html?id=819BBA29-43F7-484A-AC47-827693136D4C" TargetMode="External"/><Relationship Id="rId4" Type="http://schemas.openxmlformats.org/officeDocument/2006/relationships/hyperlink" Target="https://pravo-search.minjust.ru/bigs/showDocument.html?id=819BBA29-43F7-484A-AC47-827693136D4C" TargetMode="External"/><Relationship Id="rId9" Type="http://schemas.openxmlformats.org/officeDocument/2006/relationships/hyperlink" Target="https://pravo-search.minjust.ru/bigs/showDocument.html?id=819BBA29-43F7-484A-AC47-827693136D4C" TargetMode="External"/><Relationship Id="rId14" Type="http://schemas.openxmlformats.org/officeDocument/2006/relationships/hyperlink" Target="https://pravo-search.minjust.ru/bigs/showDocument.html?id=819BBA29-43F7-484A-AC47-827693136D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2918</Words>
  <Characters>16638</Characters>
  <Application>Microsoft Office Word</Application>
  <DocSecurity>0</DocSecurity>
  <Lines>138</Lines>
  <Paragraphs>39</Paragraphs>
  <ScaleCrop>false</ScaleCrop>
  <Company/>
  <LinksUpToDate>false</LinksUpToDate>
  <CharactersWithSpaces>19517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Economic</dc:creator>
  <cp:keywords/>
  <dc:description/>
  <cp:lastModifiedBy>Economic</cp:lastModifiedBy>
  <cp:revision>5</cp:revision>
  <dcterms:created xsi:type="dcterms:W3CDTF">2025-10-13T10:43:00Z</dcterms:created>
  <dcterms:modified xsi:type="dcterms:W3CDTF">2025-10-13T10:49:00Z</dcterms:modified>
</cp:coreProperties>
</file>